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D9B" w:rsidRDefault="002F17D3" w:rsidP="002F17D3">
      <w:pPr>
        <w:jc w:val="both"/>
        <w:rPr>
          <w:sz w:val="28"/>
          <w:szCs w:val="28"/>
        </w:rPr>
      </w:pPr>
      <w:r w:rsidRPr="002F17D3">
        <w:rPr>
          <w:sz w:val="28"/>
          <w:szCs w:val="28"/>
        </w:rPr>
        <w:t xml:space="preserve">Working group 2: </w:t>
      </w:r>
    </w:p>
    <w:p w:rsidR="002F17D3" w:rsidRDefault="002F17D3" w:rsidP="002F17D3">
      <w:pPr>
        <w:jc w:val="both"/>
        <w:rPr>
          <w:sz w:val="28"/>
          <w:szCs w:val="28"/>
        </w:rPr>
      </w:pPr>
      <w:r w:rsidRPr="002F17D3">
        <w:rPr>
          <w:sz w:val="28"/>
          <w:szCs w:val="28"/>
        </w:rPr>
        <w:t>How can international solidarity help national causes? How can events like World Teachers’ Day contribute to national communication efforts?</w:t>
      </w:r>
    </w:p>
    <w:p w:rsidR="00391D9B" w:rsidRPr="00391D9B" w:rsidRDefault="00391D9B" w:rsidP="002F17D3">
      <w:pPr>
        <w:jc w:val="both"/>
        <w:rPr>
          <w:sz w:val="28"/>
          <w:szCs w:val="28"/>
        </w:rPr>
      </w:pPr>
    </w:p>
    <w:p w:rsidR="00391D9B" w:rsidRDefault="00391D9B" w:rsidP="00391D9B">
      <w:pPr>
        <w:pStyle w:val="ListParagraph"/>
        <w:numPr>
          <w:ilvl w:val="0"/>
          <w:numId w:val="2"/>
        </w:numPr>
        <w:jc w:val="both"/>
      </w:pPr>
      <w:r>
        <w:t>International Solidarity</w:t>
      </w:r>
    </w:p>
    <w:p w:rsidR="00391D9B" w:rsidRDefault="00391D9B" w:rsidP="00391D9B">
      <w:pPr>
        <w:pStyle w:val="ListParagraph"/>
        <w:ind w:left="1080"/>
        <w:jc w:val="both"/>
      </w:pPr>
    </w:p>
    <w:p w:rsidR="00391D9B" w:rsidRDefault="00391D9B" w:rsidP="00391D9B">
      <w:pPr>
        <w:pStyle w:val="ListParagraph"/>
        <w:numPr>
          <w:ilvl w:val="0"/>
          <w:numId w:val="3"/>
        </w:numPr>
        <w:jc w:val="both"/>
      </w:pPr>
      <w:r>
        <w:t>Unions must leave space for international and solidarity issues in their magazi</w:t>
      </w:r>
      <w:r>
        <w:t xml:space="preserve">nes, their communication means, passing on </w:t>
      </w:r>
      <w:r>
        <w:t>the passion</w:t>
      </w:r>
      <w:r>
        <w:t xml:space="preserve"> for global issues.</w:t>
      </w:r>
    </w:p>
    <w:p w:rsidR="00391D9B" w:rsidRDefault="00391D9B" w:rsidP="00391D9B">
      <w:pPr>
        <w:pStyle w:val="ListParagraph"/>
        <w:numPr>
          <w:ilvl w:val="0"/>
          <w:numId w:val="3"/>
        </w:numPr>
      </w:pPr>
      <w:r>
        <w:t>EI could design</w:t>
      </w:r>
      <w:r>
        <w:t xml:space="preserve"> curriculum at national level on human and trad</w:t>
      </w:r>
      <w:r>
        <w:t xml:space="preserve">e union rights at global level, for use at national level. </w:t>
      </w:r>
      <w:r>
        <w:t xml:space="preserve">Here there’s possibly a link to 10Global. </w:t>
      </w:r>
    </w:p>
    <w:p w:rsidR="00391D9B" w:rsidRDefault="00944855" w:rsidP="00391D9B">
      <w:pPr>
        <w:pStyle w:val="ListParagraph"/>
        <w:numPr>
          <w:ilvl w:val="0"/>
          <w:numId w:val="3"/>
        </w:numPr>
      </w:pPr>
      <w:r>
        <w:t xml:space="preserve">Spreading </w:t>
      </w:r>
      <w:r w:rsidR="00391D9B">
        <w:t xml:space="preserve">stories </w:t>
      </w:r>
      <w:r>
        <w:t>relevant for</w:t>
      </w:r>
      <w:r w:rsidR="00391D9B">
        <w:t xml:space="preserve"> teachers’ professional life.</w:t>
      </w:r>
    </w:p>
    <w:p w:rsidR="00391D9B" w:rsidRDefault="00391D9B" w:rsidP="00391D9B">
      <w:pPr>
        <w:pStyle w:val="ListParagraph"/>
        <w:numPr>
          <w:ilvl w:val="0"/>
          <w:numId w:val="3"/>
        </w:numPr>
      </w:pPr>
      <w:r>
        <w:t>Infographics</w:t>
      </w:r>
      <w:r>
        <w:t xml:space="preserve"> requested.</w:t>
      </w:r>
    </w:p>
    <w:p w:rsidR="00391D9B" w:rsidRDefault="00391D9B" w:rsidP="00391D9B">
      <w:pPr>
        <w:pStyle w:val="ListParagraph"/>
        <w:numPr>
          <w:ilvl w:val="0"/>
          <w:numId w:val="3"/>
        </w:numPr>
      </w:pPr>
      <w:r>
        <w:t>A letter from EI GS/President to the country’s authorities helps a lot.</w:t>
      </w:r>
    </w:p>
    <w:p w:rsidR="00391D9B" w:rsidRDefault="00391D9B" w:rsidP="00391D9B">
      <w:pPr>
        <w:pStyle w:val="ListParagraph"/>
        <w:numPr>
          <w:ilvl w:val="0"/>
          <w:numId w:val="3"/>
        </w:numPr>
      </w:pPr>
      <w:r>
        <w:t>A petition letter work too. One sample letter for signature to be sent to EI affiliates is easier, especially in terms of language.</w:t>
      </w:r>
    </w:p>
    <w:p w:rsidR="00391D9B" w:rsidRDefault="00391D9B" w:rsidP="00391D9B">
      <w:pPr>
        <w:pStyle w:val="ListParagraph"/>
        <w:numPr>
          <w:ilvl w:val="0"/>
          <w:numId w:val="3"/>
        </w:numPr>
      </w:pPr>
      <w:r>
        <w:t xml:space="preserve">Designing a ‘Be a teacher in another country’ campaign. Via this campaign, a teacher can click and </w:t>
      </w:r>
      <w:r w:rsidR="00A466C0">
        <w:t xml:space="preserve">randomly </w:t>
      </w:r>
      <w:r>
        <w:t>learn more about the living and working conditions of a teacher in another country in another region of the world.</w:t>
      </w:r>
    </w:p>
    <w:p w:rsidR="00391D9B" w:rsidRDefault="00391D9B" w:rsidP="00391D9B">
      <w:pPr>
        <w:pStyle w:val="ListParagraph"/>
        <w:numPr>
          <w:ilvl w:val="0"/>
          <w:numId w:val="3"/>
        </w:numPr>
        <w:jc w:val="both"/>
      </w:pPr>
      <w:r>
        <w:t>Pr</w:t>
      </w:r>
      <w:r>
        <w:t>esence of international, regional education leaders in</w:t>
      </w:r>
      <w:r>
        <w:t xml:space="preserve"> a given country </w:t>
      </w:r>
      <w:r w:rsidR="00A466C0">
        <w:t>to</w:t>
      </w:r>
      <w:r>
        <w:t xml:space="preserve"> support</w:t>
      </w:r>
      <w:r w:rsidR="00A466C0">
        <w:t xml:space="preserve"> </w:t>
      </w:r>
      <w:r>
        <w:t>a teacher or a union</w:t>
      </w:r>
      <w:r>
        <w:t>.</w:t>
      </w:r>
      <w:bookmarkStart w:id="0" w:name="_GoBack"/>
      <w:bookmarkEnd w:id="0"/>
    </w:p>
    <w:p w:rsidR="00391D9B" w:rsidRDefault="00391D9B" w:rsidP="002F17D3">
      <w:pPr>
        <w:jc w:val="both"/>
      </w:pPr>
    </w:p>
    <w:p w:rsidR="00391D9B" w:rsidRDefault="00391D9B" w:rsidP="00391D9B">
      <w:pPr>
        <w:pStyle w:val="ListParagraph"/>
        <w:numPr>
          <w:ilvl w:val="0"/>
          <w:numId w:val="2"/>
        </w:numPr>
        <w:jc w:val="both"/>
      </w:pPr>
      <w:r>
        <w:t>World Teachers’ Day</w:t>
      </w:r>
    </w:p>
    <w:p w:rsidR="00391D9B" w:rsidRDefault="00391D9B" w:rsidP="00391D9B">
      <w:pPr>
        <w:pStyle w:val="ListParagraph"/>
        <w:numPr>
          <w:ilvl w:val="0"/>
          <w:numId w:val="3"/>
        </w:numPr>
        <w:jc w:val="both"/>
      </w:pPr>
      <w:r>
        <w:t xml:space="preserve">No action as such on WTD, but highlight </w:t>
      </w:r>
      <w:r w:rsidR="00A466C0">
        <w:t>(an)</w:t>
      </w:r>
      <w:r>
        <w:t>other action(s) around the globe.</w:t>
      </w:r>
    </w:p>
    <w:p w:rsidR="00391D9B" w:rsidRPr="002F17D3" w:rsidRDefault="00391D9B" w:rsidP="00391D9B">
      <w:pPr>
        <w:pStyle w:val="ListParagraph"/>
        <w:tabs>
          <w:tab w:val="left" w:pos="6765"/>
        </w:tabs>
        <w:jc w:val="both"/>
      </w:pPr>
      <w:r>
        <w:t>Create a bound with teachers worldwide.</w:t>
      </w:r>
    </w:p>
    <w:p w:rsidR="00391D9B" w:rsidRDefault="00391D9B" w:rsidP="00944855">
      <w:pPr>
        <w:pStyle w:val="ListParagraph"/>
        <w:numPr>
          <w:ilvl w:val="0"/>
          <w:numId w:val="1"/>
        </w:numPr>
      </w:pPr>
      <w:r>
        <w:t xml:space="preserve">WTD theme should be known in advance , to be able to work on it. </w:t>
      </w:r>
      <w:r w:rsidR="00944855">
        <w:t xml:space="preserve">Press release with theme, and sub-themes </w:t>
      </w:r>
      <w:r w:rsidR="00944855">
        <w:t>is</w:t>
      </w:r>
      <w:r w:rsidR="00944855">
        <w:t xml:space="preserve"> useful. Need for EI guidance, mentioning the key focus points for WTD.</w:t>
      </w:r>
    </w:p>
    <w:p w:rsidR="00391D9B" w:rsidRDefault="00391D9B" w:rsidP="00391D9B">
      <w:pPr>
        <w:pStyle w:val="ListParagraph"/>
      </w:pPr>
      <w:r>
        <w:t>WTD key messages to be sent out to affiliates 3 months in advance</w:t>
      </w:r>
      <w:r w:rsidR="00944855">
        <w:t>.</w:t>
      </w:r>
    </w:p>
    <w:p w:rsidR="00391D9B" w:rsidRDefault="00944855" w:rsidP="00391D9B">
      <w:pPr>
        <w:pStyle w:val="ListParagraph"/>
        <w:numPr>
          <w:ilvl w:val="0"/>
          <w:numId w:val="3"/>
        </w:numPr>
        <w:jc w:val="both"/>
      </w:pPr>
      <w:r>
        <w:t>Sending out a</w:t>
      </w:r>
      <w:r w:rsidR="00391D9B">
        <w:t>n EI GS message, in writing and in video, addressing current global education</w:t>
      </w:r>
      <w:r>
        <w:t>.</w:t>
      </w:r>
    </w:p>
    <w:p w:rsidR="00391D9B" w:rsidRDefault="00391D9B" w:rsidP="00391D9B">
      <w:pPr>
        <w:pStyle w:val="ListParagraph"/>
        <w:numPr>
          <w:ilvl w:val="0"/>
          <w:numId w:val="3"/>
        </w:numPr>
        <w:jc w:val="both"/>
      </w:pPr>
      <w:r>
        <w:t xml:space="preserve">Selecting a targeted country and build stories/messages. A case study/case studies should be available and interviews focusing on it/them ready. </w:t>
      </w:r>
    </w:p>
    <w:p w:rsidR="00944855" w:rsidRDefault="00944855" w:rsidP="00944855">
      <w:pPr>
        <w:pStyle w:val="ListParagraph"/>
        <w:numPr>
          <w:ilvl w:val="0"/>
          <w:numId w:val="3"/>
        </w:numPr>
      </w:pPr>
      <w:r>
        <w:t>Highlighting quotes of teachers worldwide, linked to WTD theme. “We are teachers”.</w:t>
      </w:r>
    </w:p>
    <w:p w:rsidR="00944855" w:rsidRDefault="00944855" w:rsidP="00944855">
      <w:pPr>
        <w:pStyle w:val="ListParagraph"/>
      </w:pPr>
      <w:r>
        <w:t xml:space="preserve">Using </w:t>
      </w:r>
      <w:proofErr w:type="spellStart"/>
      <w:r>
        <w:t>ComNet</w:t>
      </w:r>
      <w:proofErr w:type="spellEnd"/>
      <w:r>
        <w:t xml:space="preserve"> to get these quotes and sending them to </w:t>
      </w:r>
      <w:proofErr w:type="spellStart"/>
      <w:r>
        <w:t>ComNet</w:t>
      </w:r>
      <w:proofErr w:type="spellEnd"/>
      <w:r>
        <w:t xml:space="preserve"> members by 1</w:t>
      </w:r>
      <w:r w:rsidRPr="00AC0A3D">
        <w:rPr>
          <w:vertAlign w:val="superscript"/>
        </w:rPr>
        <w:t>st</w:t>
      </w:r>
      <w:r>
        <w:t xml:space="preserve"> June.</w:t>
      </w:r>
    </w:p>
    <w:p w:rsidR="002F17D3" w:rsidRDefault="002F17D3" w:rsidP="002F17D3">
      <w:pPr>
        <w:pStyle w:val="ListParagraph"/>
        <w:numPr>
          <w:ilvl w:val="0"/>
          <w:numId w:val="1"/>
        </w:numPr>
      </w:pPr>
      <w:r>
        <w:t>Education unions must (re)take ownership of WTD.</w:t>
      </w:r>
    </w:p>
    <w:p w:rsidR="002F17D3" w:rsidRDefault="002F17D3" w:rsidP="002F17D3">
      <w:pPr>
        <w:pStyle w:val="ListParagraph"/>
      </w:pPr>
      <w:r>
        <w:t>Problem is</w:t>
      </w:r>
      <w:r w:rsidR="00944855">
        <w:t xml:space="preserve">, Ministries are sometimes </w:t>
      </w:r>
      <w:proofErr w:type="spellStart"/>
      <w:r w:rsidR="00944855">
        <w:t>high</w:t>
      </w:r>
      <w:r>
        <w:t>jacking</w:t>
      </w:r>
      <w:proofErr w:type="spellEnd"/>
      <w:r>
        <w:t xml:space="preserve"> the day, and do the speeches, not the unions.</w:t>
      </w:r>
    </w:p>
    <w:p w:rsidR="002F17D3" w:rsidRDefault="002F17D3" w:rsidP="002F17D3">
      <w:pPr>
        <w:pStyle w:val="ListParagraph"/>
        <w:numPr>
          <w:ilvl w:val="0"/>
          <w:numId w:val="1"/>
        </w:numPr>
      </w:pPr>
      <w:r>
        <w:t xml:space="preserve">A WTD platform however is </w:t>
      </w:r>
      <w:r w:rsidR="00944855">
        <w:t>good, but it should be composed of 80% unions and 2</w:t>
      </w:r>
      <w:r>
        <w:t xml:space="preserve">0% </w:t>
      </w:r>
      <w:r w:rsidR="00944855">
        <w:t>education stakeholders (ministers, president, government, etc.)</w:t>
      </w:r>
      <w:r>
        <w:t xml:space="preserve">. </w:t>
      </w:r>
    </w:p>
    <w:p w:rsidR="00944855" w:rsidRDefault="00AC0A3D" w:rsidP="00944855">
      <w:pPr>
        <w:pStyle w:val="ListParagraph"/>
        <w:numPr>
          <w:ilvl w:val="0"/>
          <w:numId w:val="1"/>
        </w:numPr>
      </w:pPr>
      <w:r>
        <w:t>In Ireland, unions must approach the teaching councils, and are sick of retweeting councils’ tweets! The EI message should be forwarded and spread instead!</w:t>
      </w:r>
    </w:p>
    <w:sectPr w:rsidR="009448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3B90"/>
    <w:multiLevelType w:val="hybridMultilevel"/>
    <w:tmpl w:val="DB9EFC64"/>
    <w:lvl w:ilvl="0" w:tplc="D42EA8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043F5"/>
    <w:multiLevelType w:val="hybridMultilevel"/>
    <w:tmpl w:val="60587C6A"/>
    <w:lvl w:ilvl="0" w:tplc="A06E32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00A49"/>
    <w:multiLevelType w:val="hybridMultilevel"/>
    <w:tmpl w:val="1D443322"/>
    <w:lvl w:ilvl="0" w:tplc="8952AD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D3"/>
    <w:rsid w:val="001543A1"/>
    <w:rsid w:val="002F17D3"/>
    <w:rsid w:val="00391D9B"/>
    <w:rsid w:val="0041327B"/>
    <w:rsid w:val="00617D6F"/>
    <w:rsid w:val="007F00BB"/>
    <w:rsid w:val="00944855"/>
    <w:rsid w:val="00A466C0"/>
    <w:rsid w:val="00AC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7AE90"/>
  <w15:chartTrackingRefBased/>
  <w15:docId w15:val="{8C1F1C60-042D-4578-98EB-3062FE15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AD84C02C-2F5F-4013-9FDC-F47A9D8BADAB}"/>
</file>

<file path=customXml/itemProps2.xml><?xml version="1.0" encoding="utf-8"?>
<ds:datastoreItem xmlns:ds="http://schemas.openxmlformats.org/officeDocument/2006/customXml" ds:itemID="{E119D719-1212-4E62-A40F-14A823D6A45F}"/>
</file>

<file path=customXml/itemProps3.xml><?xml version="1.0" encoding="utf-8"?>
<ds:datastoreItem xmlns:ds="http://schemas.openxmlformats.org/officeDocument/2006/customXml" ds:itemID="{8FD21444-3695-4CC8-971D-C93CD30EE3E4}"/>
</file>

<file path=customXml/itemProps4.xml><?xml version="1.0" encoding="utf-8"?>
<ds:datastoreItem xmlns:ds="http://schemas.openxmlformats.org/officeDocument/2006/customXml" ds:itemID="{8796F739-31AA-42DC-BC55-C4D21E7AE9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Carroue</dc:creator>
  <cp:keywords/>
  <dc:description/>
  <cp:lastModifiedBy>Claude Carroue</cp:lastModifiedBy>
  <cp:revision>9</cp:revision>
  <dcterms:created xsi:type="dcterms:W3CDTF">2016-12-13T16:17:00Z</dcterms:created>
  <dcterms:modified xsi:type="dcterms:W3CDTF">2016-12-14T09:37:00Z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</Properties>
</file>