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39" w:rsidRPr="0039461C" w:rsidRDefault="007C1B39" w:rsidP="0039461C">
      <w:pPr>
        <w:rPr>
          <w:sz w:val="22"/>
          <w:szCs w:val="22"/>
        </w:rPr>
      </w:pPr>
    </w:p>
    <w:p w:rsidR="0039461C" w:rsidRPr="0039461C" w:rsidRDefault="0039461C" w:rsidP="0039461C">
      <w:pPr>
        <w:rPr>
          <w:sz w:val="22"/>
          <w:szCs w:val="22"/>
        </w:rPr>
      </w:pPr>
    </w:p>
    <w:p w:rsidR="0039461C" w:rsidRPr="0039461C" w:rsidRDefault="0039461C" w:rsidP="0039461C">
      <w:pPr>
        <w:jc w:val="center"/>
        <w:rPr>
          <w:b/>
          <w:sz w:val="28"/>
          <w:szCs w:val="22"/>
        </w:rPr>
      </w:pPr>
      <w:r>
        <w:rPr>
          <w:b/>
          <w:sz w:val="28"/>
          <w:szCs w:val="22"/>
        </w:rPr>
        <w:t xml:space="preserve">DÉCLARATION SUR LA SITUATION DES ENSEIGNANT(E)S </w:t>
      </w:r>
    </w:p>
    <w:p w:rsidR="0039461C" w:rsidRPr="0039461C" w:rsidRDefault="0039461C" w:rsidP="0039461C">
      <w:pPr>
        <w:jc w:val="center"/>
        <w:rPr>
          <w:b/>
          <w:sz w:val="28"/>
          <w:szCs w:val="22"/>
        </w:rPr>
      </w:pPr>
      <w:r>
        <w:rPr>
          <w:b/>
          <w:sz w:val="28"/>
          <w:szCs w:val="22"/>
        </w:rPr>
        <w:t>DES ÉCOLES DES MINORITÉS NATIONALES EN LITUANIE</w:t>
      </w:r>
    </w:p>
    <w:p w:rsidR="0039461C" w:rsidRDefault="0039461C" w:rsidP="0039461C">
      <w:pPr>
        <w:jc w:val="center"/>
        <w:rPr>
          <w:b/>
          <w:i/>
          <w:sz w:val="22"/>
          <w:szCs w:val="22"/>
        </w:rPr>
      </w:pPr>
    </w:p>
    <w:p w:rsidR="00E27A2B" w:rsidRDefault="0039461C" w:rsidP="0039461C">
      <w:pPr>
        <w:jc w:val="center"/>
        <w:rPr>
          <w:b/>
          <w:i/>
          <w:sz w:val="22"/>
          <w:szCs w:val="22"/>
        </w:rPr>
      </w:pPr>
      <w:r>
        <w:rPr>
          <w:b/>
          <w:i/>
          <w:sz w:val="22"/>
          <w:szCs w:val="22"/>
        </w:rPr>
        <w:t xml:space="preserve">adoptée lors de la Table ronde pour l'Europe centrale et orientale, </w:t>
      </w:r>
    </w:p>
    <w:p w:rsidR="0039461C" w:rsidRPr="0039461C" w:rsidRDefault="0039461C" w:rsidP="0039461C">
      <w:pPr>
        <w:jc w:val="center"/>
        <w:rPr>
          <w:b/>
          <w:i/>
          <w:sz w:val="22"/>
          <w:szCs w:val="22"/>
        </w:rPr>
      </w:pPr>
      <w:r>
        <w:rPr>
          <w:b/>
          <w:i/>
          <w:sz w:val="22"/>
          <w:szCs w:val="22"/>
        </w:rPr>
        <w:t>tenue à Kiev, le 16 septembre 2011</w:t>
      </w:r>
    </w:p>
    <w:p w:rsidR="0039461C" w:rsidRPr="0039461C" w:rsidRDefault="0039461C" w:rsidP="0039461C">
      <w:pPr>
        <w:rPr>
          <w:sz w:val="22"/>
          <w:szCs w:val="22"/>
        </w:rPr>
      </w:pPr>
    </w:p>
    <w:p w:rsidR="0039461C" w:rsidRPr="0039461C" w:rsidRDefault="0039461C" w:rsidP="0039461C">
      <w:pPr>
        <w:spacing w:after="240"/>
        <w:jc w:val="both"/>
        <w:rPr>
          <w:sz w:val="22"/>
          <w:szCs w:val="22"/>
        </w:rPr>
      </w:pPr>
      <w:r>
        <w:rPr>
          <w:sz w:val="22"/>
          <w:szCs w:val="22"/>
        </w:rPr>
        <w:t>Étant donné que le système législatif de tout pays devrait, d'une part, préserver l'identité ethnique des minorités nationale</w:t>
      </w:r>
      <w:bookmarkStart w:id="0" w:name="_GoBack"/>
      <w:bookmarkEnd w:id="0"/>
      <w:r>
        <w:rPr>
          <w:sz w:val="22"/>
          <w:szCs w:val="22"/>
        </w:rPr>
        <w:t>s, leur culture et leur langue maternelle et, d'autre part, intégrer correctement les écoles des minorités nationales dans le cadre général du système éducatif de l'Etat;</w:t>
      </w:r>
    </w:p>
    <w:p w:rsidR="0039461C" w:rsidRPr="0039461C" w:rsidRDefault="0039461C" w:rsidP="0039461C">
      <w:pPr>
        <w:spacing w:after="240"/>
        <w:jc w:val="both"/>
        <w:rPr>
          <w:sz w:val="22"/>
          <w:szCs w:val="22"/>
        </w:rPr>
      </w:pPr>
      <w:r>
        <w:rPr>
          <w:sz w:val="22"/>
          <w:szCs w:val="22"/>
        </w:rPr>
        <w:t>Vu l'impact négatif possible de la mise en œuvre de la nouvelle Loi sur l'éducation (1</w:t>
      </w:r>
      <w:r>
        <w:rPr>
          <w:sz w:val="22"/>
          <w:szCs w:val="22"/>
          <w:vertAlign w:val="superscript"/>
        </w:rPr>
        <w:t>er</w:t>
      </w:r>
      <w:r>
        <w:rPr>
          <w:sz w:val="22"/>
          <w:szCs w:val="22"/>
        </w:rPr>
        <w:t xml:space="preserve"> juillet 2011) sur les conditions de travail des enseignant(e)s, et soulignant par conséquent l'importance du dialogue social au moment de l'application des dispositions de la nouvelle législation sur l'éducation;</w:t>
      </w:r>
    </w:p>
    <w:p w:rsidR="0039461C" w:rsidRPr="0039461C" w:rsidRDefault="0039461C" w:rsidP="0039461C">
      <w:pPr>
        <w:spacing w:after="240"/>
        <w:jc w:val="both"/>
        <w:rPr>
          <w:sz w:val="22"/>
          <w:szCs w:val="22"/>
        </w:rPr>
      </w:pPr>
      <w:r>
        <w:rPr>
          <w:sz w:val="22"/>
          <w:szCs w:val="22"/>
        </w:rPr>
        <w:t>Conscients qu'après l'adoption de la nouvelle Loi sur l'éducation, validée le 1</w:t>
      </w:r>
      <w:r>
        <w:rPr>
          <w:sz w:val="22"/>
          <w:szCs w:val="22"/>
          <w:vertAlign w:val="superscript"/>
        </w:rPr>
        <w:t>er</w:t>
      </w:r>
      <w:r>
        <w:rPr>
          <w:sz w:val="22"/>
          <w:szCs w:val="22"/>
        </w:rPr>
        <w:t xml:space="preserve"> juillet 2011, outre les cours de langue lituanienne obligatoires, la langue de l'instruction pour les cours d'histoire, de géographie, de politique globale et de formation d'attitudes civiques sera le lituanien, et les étudiant(e)s des écoles lituaniennes et des minorités nationales doivent passer l'examen de langue lituanienne au moment de l'obtention de leur diplôme de niveau secondaire au même niveau, déjà en 2013.</w:t>
      </w:r>
    </w:p>
    <w:p w:rsidR="0039461C" w:rsidRPr="0039461C" w:rsidRDefault="0039461C" w:rsidP="0039461C">
      <w:pPr>
        <w:spacing w:after="240"/>
        <w:jc w:val="both"/>
        <w:rPr>
          <w:sz w:val="22"/>
          <w:szCs w:val="22"/>
        </w:rPr>
      </w:pPr>
      <w:r>
        <w:rPr>
          <w:sz w:val="22"/>
          <w:szCs w:val="22"/>
        </w:rPr>
        <w:t>Les participant(e)s à la Table ronde pour l'Europe centrale et orientale (Kiev, 16 septembre 2011) souhaitent exprimer leur inquiétude à propos du temps trop court prévu pour la mise en œuvre de la nouvelle Loi sur l'éducation. Deux années ne sont pas suffisantes pour que les enfants des minorités nationales atteignent le même niveau de langue que les élèves des écoles lituaniennes qui apprennent le lituanien depuis 12 ans. Nous sommes inquiets à propos de la qualité de l'enseignement et à propos des enseignant(e)s qui, en raison des nouvelles réglementations, pourraient perdre leur emploi ou dont les conditions d'emploi pourraient se détériorer de manière significative.</w:t>
      </w:r>
    </w:p>
    <w:p w:rsidR="0039461C" w:rsidRPr="0039461C" w:rsidRDefault="0039461C" w:rsidP="0039461C">
      <w:pPr>
        <w:spacing w:after="240"/>
        <w:jc w:val="both"/>
        <w:rPr>
          <w:sz w:val="22"/>
          <w:szCs w:val="22"/>
        </w:rPr>
      </w:pPr>
      <w:r>
        <w:rPr>
          <w:sz w:val="22"/>
          <w:szCs w:val="22"/>
        </w:rPr>
        <w:t>Les participant(e)s décident:</w:t>
      </w:r>
    </w:p>
    <w:p w:rsidR="0039461C" w:rsidRPr="0039461C" w:rsidRDefault="0039461C" w:rsidP="0039461C">
      <w:pPr>
        <w:pStyle w:val="ListParagraph"/>
        <w:numPr>
          <w:ilvl w:val="0"/>
          <w:numId w:val="33"/>
        </w:numPr>
        <w:spacing w:after="240"/>
        <w:jc w:val="both"/>
        <w:rPr>
          <w:sz w:val="22"/>
          <w:szCs w:val="22"/>
        </w:rPr>
      </w:pPr>
      <w:r>
        <w:rPr>
          <w:sz w:val="22"/>
          <w:szCs w:val="22"/>
        </w:rPr>
        <w:t>De demander au gouvernement lituanien d'établir une période de transition de 5 à 7 ans pour la mise en œuvre des amendements à la Loi sur l'éducation, en ce qui concerne les minorités nationales.</w:t>
      </w:r>
    </w:p>
    <w:p w:rsidR="0039461C" w:rsidRPr="0039461C" w:rsidRDefault="0039461C" w:rsidP="0039461C">
      <w:pPr>
        <w:pStyle w:val="ListParagraph"/>
        <w:numPr>
          <w:ilvl w:val="0"/>
          <w:numId w:val="33"/>
        </w:numPr>
        <w:spacing w:after="240"/>
        <w:jc w:val="both"/>
        <w:rPr>
          <w:sz w:val="22"/>
          <w:szCs w:val="22"/>
        </w:rPr>
      </w:pPr>
      <w:r>
        <w:rPr>
          <w:sz w:val="22"/>
          <w:szCs w:val="22"/>
        </w:rPr>
        <w:t>De demander au Ministère de l’Education et des Sciences d'organiser des cours intensifs et de haute qualité de langue lituanienne pour que les enseignant(e)s des écoles pour les minorités nationales améliorent leurs qualifications et leurs compétences linguistiques, afin de veiller à ce que la qualité de l'enseignement ne se détériore pas et que les enseignant(e)s ne perdent pas leur emploi en raison de connaissances linguistiques insuffisantes.</w:t>
      </w:r>
    </w:p>
    <w:p w:rsidR="007C1B39" w:rsidRPr="00E27A2B" w:rsidRDefault="0039461C" w:rsidP="0039461C">
      <w:pPr>
        <w:pStyle w:val="ListParagraph"/>
        <w:numPr>
          <w:ilvl w:val="0"/>
          <w:numId w:val="33"/>
        </w:numPr>
        <w:spacing w:after="240"/>
        <w:jc w:val="both"/>
        <w:rPr>
          <w:sz w:val="22"/>
          <w:szCs w:val="22"/>
        </w:rPr>
      </w:pPr>
      <w:r>
        <w:rPr>
          <w:sz w:val="22"/>
          <w:szCs w:val="22"/>
        </w:rPr>
        <w:t>De demander au gouvernement lituanien d'inclure les représentant(e)s des partenaires sociaux dans un Groupe de travail intergouvernemental nouvellement établi sur les questions relatives aux minorités nationales. Cela pourrait contribuer de façon significative à trouver des solutions optimales qui protégeraient le bien-être des élèves et des enseignant(e)s des écoles pour les minorités.</w:t>
      </w:r>
    </w:p>
    <w:sectPr w:rsidR="007C1B39" w:rsidRPr="00E27A2B" w:rsidSect="00337787">
      <w:footerReference w:type="even" r:id="rId9"/>
      <w:footerReference w:type="default" r:id="rId10"/>
      <w:headerReference w:type="first" r:id="rId11"/>
      <w:pgSz w:w="11907" w:h="16840" w:code="9"/>
      <w:pgMar w:top="1134" w:right="964" w:bottom="1134" w:left="2835"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2B" w:rsidRDefault="00E27A2B">
      <w:r>
        <w:separator/>
      </w:r>
    </w:p>
  </w:endnote>
  <w:endnote w:type="continuationSeparator" w:id="0">
    <w:p w:rsidR="00E27A2B" w:rsidRDefault="00E2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2B" w:rsidRDefault="00E27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A2B" w:rsidRDefault="00E27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2B" w:rsidRDefault="00E27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7A2B" w:rsidRDefault="00E27A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2B" w:rsidRDefault="00E27A2B">
      <w:r>
        <w:separator/>
      </w:r>
    </w:p>
  </w:footnote>
  <w:footnote w:type="continuationSeparator" w:id="0">
    <w:p w:rsidR="00E27A2B" w:rsidRDefault="00E2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2B" w:rsidRDefault="00E27A2B" w:rsidP="00E84CA5">
    <w:pPr>
      <w:pStyle w:val="Header"/>
      <w:jc w:val="center"/>
      <w:rPr>
        <w:rFonts w:ascii="Verdana" w:hAnsi="Verdana"/>
        <w:b/>
        <w:color w:val="808080"/>
        <w:sz w:val="36"/>
      </w:rPr>
    </w:pPr>
    <w:r>
      <w:rPr>
        <w:noProof/>
        <w:lang w:bidi="ar-SA"/>
      </w:rPr>
      <w:drawing>
        <wp:anchor distT="0" distB="0" distL="114300" distR="114300" simplePos="0" relativeHeight="251657216" behindDoc="1" locked="0" layoutInCell="1" allowOverlap="1">
          <wp:simplePos x="0" y="0"/>
          <wp:positionH relativeFrom="column">
            <wp:posOffset>-1553210</wp:posOffset>
          </wp:positionH>
          <wp:positionV relativeFrom="paragraph">
            <wp:posOffset>-248920</wp:posOffset>
          </wp:positionV>
          <wp:extent cx="689610" cy="659130"/>
          <wp:effectExtent l="0" t="0" r="0" b="7620"/>
          <wp:wrapNone/>
          <wp:docPr id="4" name="Picture 4" descr="EI_Logo_alon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_Logo_alone-05"/>
                  <pic:cNvPicPr>
                    <a:picLocks noChangeAspect="1" noChangeArrowheads="1"/>
                  </pic:cNvPicPr>
                </pic:nvPicPr>
                <pic:blipFill>
                  <a:blip r:embed="rId1">
                    <a:extLst>
                      <a:ext uri="{28A0092B-C50C-407E-A947-70E740481C1C}">
                        <a14:useLocalDpi xmlns:a14="http://schemas.microsoft.com/office/drawing/2010/main" val="0"/>
                      </a:ext>
                    </a:extLst>
                  </a:blip>
                  <a:srcRect l="21747" t="24948" r="24548" b="23680"/>
                  <a:stretch>
                    <a:fillRect/>
                  </a:stretch>
                </pic:blipFill>
                <pic:spPr bwMode="auto">
                  <a:xfrm>
                    <a:off x="0" y="0"/>
                    <a:ext cx="689610" cy="659130"/>
                  </a:xfrm>
                  <a:prstGeom prst="rect">
                    <a:avLst/>
                  </a:prstGeom>
                  <a:noFill/>
                </pic:spPr>
              </pic:pic>
            </a:graphicData>
          </a:graphic>
        </wp:anchor>
      </w:drawing>
    </w:r>
    <w:r>
      <w:rPr>
        <w:rFonts w:ascii="Verdana" w:hAnsi="Verdana"/>
        <w:b/>
        <w:color w:val="808080"/>
        <w:sz w:val="36"/>
      </w:rPr>
      <w:t xml:space="preserve">CSEE </w:t>
    </w:r>
  </w:p>
  <w:p w:rsidR="00E27A2B" w:rsidRPr="00E84CA5" w:rsidRDefault="009424A7" w:rsidP="00E84CA5">
    <w:pPr>
      <w:pStyle w:val="Header"/>
      <w:jc w:val="center"/>
      <w:rPr>
        <w:rFonts w:ascii="Verdana" w:hAnsi="Verdana"/>
        <w:b/>
        <w:color w:val="808080"/>
      </w:rPr>
    </w:pPr>
    <w:r>
      <w:rPr>
        <w:noProof/>
        <w:lang w:val="fr-FR" w:eastAsia="fr-FR" w:bidi="ar-SA"/>
      </w:rPr>
      <mc:AlternateContent>
        <mc:Choice Requires="wps">
          <w:drawing>
            <wp:anchor distT="0" distB="0" distL="114300" distR="114300" simplePos="0" relativeHeight="251658240" behindDoc="1" locked="0" layoutInCell="0" allowOverlap="1">
              <wp:simplePos x="0" y="0"/>
              <wp:positionH relativeFrom="column">
                <wp:posOffset>-1612900</wp:posOffset>
              </wp:positionH>
              <wp:positionV relativeFrom="paragraph">
                <wp:posOffset>151130</wp:posOffset>
              </wp:positionV>
              <wp:extent cx="1485900" cy="9029700"/>
              <wp:effectExtent l="0" t="0" r="0"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85900" cy="902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Education International</w:t>
                          </w:r>
                        </w:p>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Internationale de l'Education</w:t>
                          </w:r>
                        </w:p>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Internacional de la Educación</w:t>
                          </w:r>
                        </w:p>
                        <w:p w:rsidR="00E27A2B" w:rsidRPr="005B470F" w:rsidRDefault="00E27A2B" w:rsidP="00C737DA">
                          <w:pPr>
                            <w:rPr>
                              <w:rFonts w:ascii="Arial Narrow" w:hAnsi="Arial Narrow" w:cs="Arial"/>
                              <w:color w:val="7F7F7F"/>
                              <w:sz w:val="18"/>
                              <w:szCs w:val="18"/>
                            </w:rPr>
                          </w:pPr>
                        </w:p>
                        <w:p w:rsidR="00E27A2B" w:rsidRPr="009424A7" w:rsidRDefault="00E27A2B" w:rsidP="00C737DA">
                          <w:pPr>
                            <w:rPr>
                              <w:rFonts w:ascii="Arial" w:hAnsi="Arial" w:cs="Arial"/>
                              <w:i/>
                              <w:color w:val="808080"/>
                              <w:sz w:val="18"/>
                              <w:szCs w:val="18"/>
                            </w:rPr>
                          </w:pPr>
                          <w:r w:rsidRPr="009424A7">
                            <w:rPr>
                              <w:rFonts w:ascii="Arial" w:hAnsi="Arial"/>
                              <w:i/>
                              <w:color w:val="808080"/>
                              <w:sz w:val="18"/>
                              <w:szCs w:val="18"/>
                            </w:rPr>
                            <w:t>http://www.ei-ie.org</w:t>
                          </w:r>
                        </w:p>
                        <w:p w:rsidR="00E27A2B" w:rsidRPr="009424A7" w:rsidRDefault="00E27A2B" w:rsidP="00C737DA">
                          <w:pPr>
                            <w:rPr>
                              <w:rFonts w:ascii="Arial" w:hAnsi="Arial" w:cs="Arial"/>
                              <w:sz w:val="18"/>
                              <w:szCs w:val="18"/>
                            </w:rPr>
                          </w:pPr>
                        </w:p>
                        <w:p w:rsidR="00E27A2B" w:rsidRPr="009424A7" w:rsidRDefault="00E27A2B" w:rsidP="00C737DA">
                          <w:pPr>
                            <w:rPr>
                              <w:rFonts w:ascii="Arial" w:hAnsi="Arial" w:cs="Arial"/>
                              <w:sz w:val="18"/>
                              <w:szCs w:val="18"/>
                            </w:rPr>
                          </w:pPr>
                        </w:p>
                        <w:p w:rsidR="00E27A2B" w:rsidRPr="009424A7" w:rsidRDefault="00E27A2B" w:rsidP="00C737DA">
                          <w:pPr>
                            <w:rPr>
                              <w:rFonts w:ascii="Arial" w:hAnsi="Arial" w:cs="Arial"/>
                              <w:b/>
                              <w:sz w:val="18"/>
                              <w:szCs w:val="18"/>
                            </w:rPr>
                          </w:pPr>
                          <w:r w:rsidRPr="009424A7">
                            <w:rPr>
                              <w:rFonts w:ascii="Arial" w:hAnsi="Arial"/>
                              <w:b/>
                              <w:sz w:val="18"/>
                              <w:szCs w:val="18"/>
                            </w:rPr>
                            <w:t>EUROPEAN REGION-</w:t>
                          </w:r>
                        </w:p>
                        <w:p w:rsidR="00E27A2B" w:rsidRPr="00B27CDD" w:rsidRDefault="00E27A2B" w:rsidP="00C737DA">
                          <w:pPr>
                            <w:rPr>
                              <w:rFonts w:ascii="Arial" w:hAnsi="Arial" w:cs="Arial"/>
                              <w:b/>
                              <w:sz w:val="18"/>
                              <w:szCs w:val="18"/>
                            </w:rPr>
                          </w:pPr>
                          <w:r>
                            <w:rPr>
                              <w:rFonts w:ascii="Arial" w:hAnsi="Arial"/>
                              <w:b/>
                              <w:sz w:val="18"/>
                              <w:szCs w:val="18"/>
                            </w:rPr>
                            <w:t>ETUCE</w:t>
                          </w:r>
                        </w:p>
                        <w:p w:rsidR="00E27A2B" w:rsidRPr="00B27CDD" w:rsidRDefault="00E27A2B" w:rsidP="00C737DA">
                          <w:pPr>
                            <w:rPr>
                              <w:rFonts w:ascii="Arial" w:hAnsi="Arial" w:cs="Arial"/>
                              <w:sz w:val="18"/>
                              <w:szCs w:val="18"/>
                              <w:lang w:val="fr-BE"/>
                            </w:rPr>
                          </w:pPr>
                        </w:p>
                        <w:p w:rsidR="00E27A2B" w:rsidRPr="005B470F" w:rsidRDefault="00E27A2B" w:rsidP="00C737DA">
                          <w:pPr>
                            <w:rPr>
                              <w:rFonts w:ascii="Arial" w:hAnsi="Arial" w:cs="Arial"/>
                              <w:b/>
                              <w:color w:val="365F91"/>
                              <w:sz w:val="18"/>
                              <w:szCs w:val="18"/>
                            </w:rPr>
                          </w:pPr>
                          <w:r>
                            <w:rPr>
                              <w:rFonts w:ascii="Arial" w:hAnsi="Arial"/>
                              <w:b/>
                              <w:color w:val="365F91"/>
                              <w:sz w:val="18"/>
                              <w:szCs w:val="18"/>
                            </w:rPr>
                            <w:t>President</w:t>
                          </w:r>
                        </w:p>
                        <w:p w:rsidR="00E27A2B" w:rsidRPr="00B27CDD" w:rsidRDefault="00E27A2B" w:rsidP="00C737DA">
                          <w:pPr>
                            <w:rPr>
                              <w:rFonts w:ascii="Arial" w:hAnsi="Arial" w:cs="Arial"/>
                              <w:sz w:val="18"/>
                              <w:szCs w:val="18"/>
                            </w:rPr>
                          </w:pPr>
                          <w:r>
                            <w:rPr>
                              <w:rFonts w:ascii="Arial" w:hAnsi="Arial"/>
                              <w:sz w:val="18"/>
                              <w:szCs w:val="18"/>
                            </w:rPr>
                            <w:t>Ronnie Smith</w:t>
                          </w:r>
                        </w:p>
                        <w:p w:rsidR="00E27A2B" w:rsidRPr="00B27CDD" w:rsidRDefault="00E27A2B" w:rsidP="00C737DA">
                          <w:pPr>
                            <w:rPr>
                              <w:rFonts w:ascii="Arial" w:hAnsi="Arial" w:cs="Arial"/>
                              <w:sz w:val="18"/>
                              <w:szCs w:val="18"/>
                              <w:lang w:val="fr-BE"/>
                            </w:rPr>
                          </w:pPr>
                        </w:p>
                        <w:p w:rsidR="00E27A2B" w:rsidRPr="00B27CDD" w:rsidRDefault="00E27A2B" w:rsidP="00C737DA">
                          <w:pPr>
                            <w:rPr>
                              <w:rFonts w:ascii="Arial" w:hAnsi="Arial" w:cs="Arial"/>
                              <w:sz w:val="18"/>
                              <w:szCs w:val="18"/>
                            </w:rPr>
                          </w:pPr>
                          <w:r>
                            <w:rPr>
                              <w:rFonts w:ascii="Arial" w:hAnsi="Arial"/>
                              <w:b/>
                              <w:color w:val="365F91"/>
                              <w:sz w:val="18"/>
                              <w:szCs w:val="18"/>
                            </w:rPr>
                            <w:t>Vice-Presidents</w:t>
                          </w:r>
                        </w:p>
                        <w:p w:rsidR="00E27A2B" w:rsidRPr="00B27CDD" w:rsidRDefault="00E27A2B" w:rsidP="00E97F73">
                          <w:pPr>
                            <w:rPr>
                              <w:rFonts w:ascii="Arial" w:hAnsi="Arial" w:cs="Arial"/>
                              <w:sz w:val="18"/>
                              <w:szCs w:val="18"/>
                            </w:rPr>
                          </w:pPr>
                          <w:r>
                            <w:rPr>
                              <w:rFonts w:ascii="Arial" w:hAnsi="Arial"/>
                              <w:sz w:val="18"/>
                              <w:szCs w:val="18"/>
                            </w:rPr>
                            <w:t>Paul Bennett</w:t>
                          </w:r>
                        </w:p>
                        <w:p w:rsidR="00E27A2B" w:rsidRPr="00B27CDD" w:rsidRDefault="00E27A2B" w:rsidP="00E97F73">
                          <w:pPr>
                            <w:rPr>
                              <w:rFonts w:ascii="Arial" w:hAnsi="Arial" w:cs="Arial"/>
                              <w:sz w:val="18"/>
                              <w:szCs w:val="18"/>
                            </w:rPr>
                          </w:pPr>
                          <w:r>
                            <w:rPr>
                              <w:rFonts w:ascii="Arial" w:hAnsi="Arial"/>
                              <w:sz w:val="18"/>
                              <w:szCs w:val="18"/>
                            </w:rPr>
                            <w:t>Odile Cordelier</w:t>
                          </w:r>
                          <w:r>
                            <w:br/>
                          </w:r>
                          <w:r>
                            <w:rPr>
                              <w:rFonts w:ascii="Arial" w:hAnsi="Arial"/>
                              <w:sz w:val="18"/>
                              <w:szCs w:val="18"/>
                            </w:rPr>
                            <w:t>Jörgen Lindholm</w:t>
                          </w:r>
                        </w:p>
                        <w:p w:rsidR="00E27A2B" w:rsidRPr="00E84CA5" w:rsidRDefault="00E27A2B" w:rsidP="00E97F73">
                          <w:pPr>
                            <w:rPr>
                              <w:rFonts w:ascii="Arial" w:hAnsi="Arial" w:cs="Arial"/>
                              <w:sz w:val="18"/>
                              <w:szCs w:val="18"/>
                            </w:rPr>
                          </w:pPr>
                          <w:r>
                            <w:rPr>
                              <w:rFonts w:ascii="Arial" w:hAnsi="Arial"/>
                              <w:sz w:val="18"/>
                              <w:szCs w:val="18"/>
                            </w:rPr>
                            <w:t>Monika Konczyk</w:t>
                          </w:r>
                        </w:p>
                        <w:p w:rsidR="00E27A2B" w:rsidRDefault="00E27A2B" w:rsidP="00E97F73">
                          <w:pPr>
                            <w:rPr>
                              <w:rFonts w:ascii="Arial" w:hAnsi="Arial" w:cs="Arial"/>
                              <w:sz w:val="18"/>
                              <w:szCs w:val="18"/>
                            </w:rPr>
                          </w:pPr>
                          <w:r>
                            <w:rPr>
                              <w:rFonts w:ascii="Arial" w:hAnsi="Arial"/>
                              <w:sz w:val="18"/>
                              <w:szCs w:val="18"/>
                            </w:rPr>
                            <w:t xml:space="preserve">Galina Merkoulova </w:t>
                          </w:r>
                        </w:p>
                        <w:p w:rsidR="00E27A2B" w:rsidRPr="00B27CDD" w:rsidRDefault="00E27A2B" w:rsidP="00E97F73">
                          <w:pPr>
                            <w:rPr>
                              <w:rFonts w:ascii="Arial" w:hAnsi="Arial" w:cs="Arial"/>
                              <w:sz w:val="18"/>
                              <w:szCs w:val="18"/>
                            </w:rPr>
                          </w:pPr>
                          <w:r>
                            <w:rPr>
                              <w:rFonts w:ascii="Arial" w:hAnsi="Arial"/>
                              <w:sz w:val="18"/>
                              <w:szCs w:val="18"/>
                            </w:rPr>
                            <w:t>Ulrich Thöne</w:t>
                          </w:r>
                        </w:p>
                        <w:p w:rsidR="00E27A2B" w:rsidRPr="001532CF" w:rsidRDefault="00E27A2B" w:rsidP="00C737DA">
                          <w:pPr>
                            <w:rPr>
                              <w:rFonts w:ascii="Arial" w:hAnsi="Arial" w:cs="Arial"/>
                              <w:b/>
                              <w:color w:val="365F91"/>
                              <w:sz w:val="18"/>
                              <w:szCs w:val="18"/>
                            </w:rPr>
                          </w:pPr>
                        </w:p>
                        <w:p w:rsidR="00E27A2B" w:rsidRPr="001532CF" w:rsidRDefault="00E27A2B" w:rsidP="00C737DA">
                          <w:pPr>
                            <w:rPr>
                              <w:rFonts w:ascii="Arial" w:hAnsi="Arial" w:cs="Arial"/>
                              <w:sz w:val="18"/>
                              <w:szCs w:val="18"/>
                            </w:rPr>
                          </w:pPr>
                        </w:p>
                        <w:p w:rsidR="00E27A2B" w:rsidRPr="001532CF" w:rsidRDefault="00E27A2B" w:rsidP="00C737DA">
                          <w:pPr>
                            <w:rPr>
                              <w:rFonts w:ascii="Arial" w:hAnsi="Arial" w:cs="Arial"/>
                              <w:sz w:val="18"/>
                              <w:szCs w:val="18"/>
                            </w:rPr>
                          </w:pPr>
                        </w:p>
                        <w:p w:rsidR="00E27A2B" w:rsidRPr="00337787" w:rsidRDefault="00E27A2B" w:rsidP="00C737DA">
                          <w:pPr>
                            <w:rPr>
                              <w:rFonts w:ascii="Arial" w:hAnsi="Arial" w:cs="Arial"/>
                              <w:sz w:val="18"/>
                              <w:szCs w:val="18"/>
                            </w:rPr>
                          </w:pPr>
                          <w:r>
                            <w:rPr>
                              <w:noProof/>
                              <w:lang w:bidi="ar-SA"/>
                            </w:rPr>
                            <w:drawing>
                              <wp:inline distT="0" distB="0" distL="0" distR="0">
                                <wp:extent cx="938530" cy="914400"/>
                                <wp:effectExtent l="0" t="0" r="0" b="0"/>
                                <wp:docPr id="2"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914400"/>
                                        </a:xfrm>
                                        <a:prstGeom prst="rect">
                                          <a:avLst/>
                                        </a:prstGeom>
                                        <a:noFill/>
                                        <a:ln>
                                          <a:noFill/>
                                        </a:ln>
                                      </pic:spPr>
                                    </pic:pic>
                                  </a:graphicData>
                                </a:graphic>
                              </wp:inline>
                            </w:drawing>
                          </w:r>
                        </w:p>
                        <w:p w:rsidR="00E27A2B" w:rsidRPr="00337787" w:rsidRDefault="00E27A2B" w:rsidP="00C737DA">
                          <w:pPr>
                            <w:rPr>
                              <w:rFonts w:ascii="Arial" w:hAnsi="Arial" w:cs="Arial"/>
                              <w:sz w:val="18"/>
                              <w:szCs w:val="18"/>
                            </w:rPr>
                          </w:pPr>
                        </w:p>
                        <w:p w:rsidR="00E27A2B" w:rsidRPr="008E5F23" w:rsidRDefault="00E27A2B" w:rsidP="00C737DA">
                          <w:pPr>
                            <w:rPr>
                              <w:rFonts w:ascii="Arial" w:hAnsi="Arial" w:cs="Arial"/>
                              <w:sz w:val="16"/>
                              <w:szCs w:val="16"/>
                            </w:rPr>
                          </w:pPr>
                          <w:r>
                            <w:rPr>
                              <w:rFonts w:ascii="Arial" w:hAnsi="Arial"/>
                              <w:sz w:val="16"/>
                              <w:szCs w:val="16"/>
                            </w:rPr>
                            <w:t>5, Bd du Roi Albert II, 9th</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1210 Brussels, Belgium</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Tel +32 2 224 06 91/92</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Fax +32 2 224 06 94</w:t>
                          </w:r>
                        </w:p>
                        <w:p w:rsidR="00E27A2B" w:rsidRPr="00E27A2B" w:rsidRDefault="00E27A2B" w:rsidP="00C737DA">
                          <w:pPr>
                            <w:rPr>
                              <w:rFonts w:ascii="Arial" w:hAnsi="Arial" w:cs="Arial"/>
                              <w:i/>
                              <w:sz w:val="16"/>
                              <w:szCs w:val="16"/>
                              <w:lang w:val="en-GB"/>
                            </w:rPr>
                          </w:pPr>
                          <w:r w:rsidRPr="00E27A2B">
                            <w:rPr>
                              <w:rFonts w:ascii="Arial" w:hAnsi="Arial"/>
                              <w:i/>
                              <w:sz w:val="16"/>
                              <w:szCs w:val="16"/>
                              <w:lang w:val="en-GB"/>
                            </w:rPr>
                            <w:t>secretariat@csee-etuce.org</w:t>
                          </w:r>
                        </w:p>
                        <w:p w:rsidR="00E27A2B" w:rsidRPr="00E27A2B" w:rsidRDefault="00E27A2B" w:rsidP="00C737DA">
                          <w:pPr>
                            <w:rPr>
                              <w:rFonts w:ascii="Arial" w:hAnsi="Arial" w:cs="Arial"/>
                              <w:i/>
                              <w:sz w:val="16"/>
                              <w:szCs w:val="16"/>
                              <w:lang w:val="en-GB"/>
                            </w:rPr>
                          </w:pPr>
                          <w:r w:rsidRPr="00E27A2B">
                            <w:rPr>
                              <w:rFonts w:ascii="Arial" w:hAnsi="Arial"/>
                              <w:i/>
                              <w:sz w:val="16"/>
                              <w:szCs w:val="16"/>
                              <w:lang w:val="en-GB"/>
                            </w:rPr>
                            <w:t>http://www.csee-etuce.org</w:t>
                          </w:r>
                        </w:p>
                        <w:p w:rsidR="00E27A2B" w:rsidRPr="00E27A2B" w:rsidRDefault="00E27A2B" w:rsidP="00C737DA">
                          <w:pPr>
                            <w:rPr>
                              <w:rFonts w:ascii="Arial" w:hAnsi="Arial" w:cs="Arial"/>
                              <w:sz w:val="18"/>
                              <w:szCs w:val="18"/>
                              <w:lang w:val="en-GB"/>
                            </w:rPr>
                          </w:pPr>
                        </w:p>
                        <w:p w:rsidR="00E27A2B" w:rsidRPr="00E27A2B" w:rsidRDefault="00E27A2B" w:rsidP="00C737DA">
                          <w:pPr>
                            <w:rPr>
                              <w:rFonts w:ascii="Arial" w:hAnsi="Arial" w:cs="Arial"/>
                              <w:sz w:val="18"/>
                              <w:szCs w:val="18"/>
                              <w:lang w:val="en-GB"/>
                            </w:rPr>
                          </w:pPr>
                        </w:p>
                        <w:p w:rsidR="00E27A2B" w:rsidRPr="00E27A2B" w:rsidRDefault="00E27A2B" w:rsidP="00C737DA">
                          <w:pPr>
                            <w:rPr>
                              <w:rFonts w:ascii="Arial" w:hAnsi="Arial" w:cs="Arial"/>
                              <w:b/>
                              <w:color w:val="365F91"/>
                              <w:sz w:val="18"/>
                              <w:szCs w:val="18"/>
                              <w:lang w:val="en-GB"/>
                            </w:rPr>
                          </w:pPr>
                          <w:r w:rsidRPr="00E27A2B">
                            <w:rPr>
                              <w:rFonts w:ascii="Arial" w:hAnsi="Arial"/>
                              <w:b/>
                              <w:color w:val="365F91"/>
                              <w:sz w:val="18"/>
                              <w:szCs w:val="18"/>
                              <w:lang w:val="en-GB"/>
                            </w:rPr>
                            <w:t>European Director</w:t>
                          </w:r>
                        </w:p>
                        <w:p w:rsidR="00E27A2B" w:rsidRPr="00E27A2B" w:rsidRDefault="00E27A2B" w:rsidP="00C737DA">
                          <w:pPr>
                            <w:rPr>
                              <w:rFonts w:ascii="Arial" w:hAnsi="Arial" w:cs="Arial"/>
                              <w:sz w:val="18"/>
                              <w:szCs w:val="18"/>
                              <w:lang w:val="en-GB"/>
                            </w:rPr>
                          </w:pPr>
                          <w:r w:rsidRPr="00E27A2B">
                            <w:rPr>
                              <w:rFonts w:ascii="Arial" w:hAnsi="Arial"/>
                              <w:sz w:val="18"/>
                              <w:szCs w:val="18"/>
                              <w:lang w:val="en-GB"/>
                            </w:rPr>
                            <w:t>Martin Rømer</w:t>
                          </w:r>
                        </w:p>
                        <w:p w:rsidR="00E27A2B" w:rsidRPr="00E27A2B" w:rsidRDefault="00E27A2B" w:rsidP="00C737DA">
                          <w:pPr>
                            <w:rPr>
                              <w:rFonts w:ascii="Arial" w:hAnsi="Arial" w:cs="Arial"/>
                              <w:sz w:val="18"/>
                              <w:szCs w:val="18"/>
                              <w:lang w:val="en-GB"/>
                            </w:rPr>
                          </w:pPr>
                        </w:p>
                        <w:p w:rsidR="00E27A2B" w:rsidRPr="005B470F" w:rsidRDefault="00E27A2B" w:rsidP="00C737DA">
                          <w:pPr>
                            <w:rPr>
                              <w:rFonts w:ascii="Arial" w:hAnsi="Arial" w:cs="Arial"/>
                              <w:b/>
                              <w:color w:val="365F91"/>
                              <w:sz w:val="18"/>
                              <w:szCs w:val="18"/>
                            </w:rPr>
                          </w:pPr>
                          <w:r>
                            <w:rPr>
                              <w:rFonts w:ascii="Arial" w:hAnsi="Arial"/>
                              <w:b/>
                              <w:color w:val="365F91"/>
                              <w:sz w:val="18"/>
                              <w:szCs w:val="18"/>
                            </w:rPr>
                            <w:t>Treasurer</w:t>
                          </w:r>
                        </w:p>
                        <w:p w:rsidR="00E27A2B" w:rsidRPr="00337787" w:rsidRDefault="00E27A2B" w:rsidP="00C737DA">
                          <w:pPr>
                            <w:rPr>
                              <w:rFonts w:ascii="Arial" w:hAnsi="Arial" w:cs="Arial"/>
                              <w:sz w:val="18"/>
                              <w:szCs w:val="18"/>
                            </w:rPr>
                          </w:pPr>
                          <w:r>
                            <w:rPr>
                              <w:rFonts w:ascii="Arial" w:hAnsi="Arial"/>
                              <w:sz w:val="18"/>
                              <w:szCs w:val="18"/>
                            </w:rPr>
                            <w:t>Walter Dresscher</w:t>
                          </w:r>
                        </w:p>
                        <w:p w:rsidR="00E27A2B" w:rsidRPr="00337787" w:rsidRDefault="00E27A2B" w:rsidP="00C737DA">
                          <w:pPr>
                            <w:rPr>
                              <w:rFonts w:ascii="Arial" w:hAnsi="Arial" w:cs="Arial"/>
                              <w:sz w:val="18"/>
                              <w:szCs w:val="18"/>
                            </w:rPr>
                          </w:pPr>
                        </w:p>
                        <w:p w:rsidR="00E27A2B" w:rsidRPr="00337787" w:rsidRDefault="00E27A2B" w:rsidP="00C737DA">
                          <w:pPr>
                            <w:rPr>
                              <w:rFonts w:ascii="Arial" w:hAnsi="Arial" w:cs="Arial"/>
                              <w:sz w:val="18"/>
                              <w:szCs w:val="18"/>
                            </w:rPr>
                          </w:pPr>
                        </w:p>
                        <w:p w:rsidR="00E27A2B" w:rsidRPr="00C737DA" w:rsidRDefault="00E27A2B" w:rsidP="00C737DA">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11.9pt;width:11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" o:allowincell="f" filled="f" stroked="f">
              <o:lock v:ext="edit" aspectratio="t"/>
              <v:textbox>
                <w:txbxContent>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Education International</w:t>
                    </w:r>
                  </w:p>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Internationale de l'Education</w:t>
                    </w:r>
                  </w:p>
                  <w:p w:rsidR="00E27A2B" w:rsidRPr="00D9526F" w:rsidRDefault="00E27A2B" w:rsidP="00C737DA">
                    <w:pPr>
                      <w:rPr>
                        <w:rFonts w:ascii="Arial Narrow" w:hAnsi="Arial Narrow" w:cs="Arial"/>
                        <w:b/>
                        <w:color w:val="7F7F7F"/>
                        <w:sz w:val="16"/>
                        <w:szCs w:val="16"/>
                      </w:rPr>
                    </w:pPr>
                    <w:r>
                      <w:rPr>
                        <w:rFonts w:ascii="Arial Narrow" w:hAnsi="Arial Narrow"/>
                        <w:b/>
                        <w:color w:val="7F7F7F"/>
                        <w:sz w:val="16"/>
                        <w:szCs w:val="16"/>
                      </w:rPr>
                      <w:t>Internacional de la Educación</w:t>
                    </w:r>
                  </w:p>
                  <w:p w:rsidR="00E27A2B" w:rsidRPr="005B470F" w:rsidRDefault="00E27A2B" w:rsidP="00C737DA">
                    <w:pPr>
                      <w:rPr>
                        <w:rFonts w:ascii="Arial Narrow" w:hAnsi="Arial Narrow" w:cs="Arial"/>
                        <w:color w:val="7F7F7F"/>
                        <w:sz w:val="18"/>
                        <w:szCs w:val="18"/>
                      </w:rPr>
                    </w:pPr>
                  </w:p>
                  <w:p w:rsidR="00E27A2B" w:rsidRPr="009424A7" w:rsidRDefault="00E27A2B" w:rsidP="00C737DA">
                    <w:pPr>
                      <w:rPr>
                        <w:rFonts w:ascii="Arial" w:hAnsi="Arial" w:cs="Arial"/>
                        <w:i/>
                        <w:color w:val="808080"/>
                        <w:sz w:val="18"/>
                        <w:szCs w:val="18"/>
                      </w:rPr>
                    </w:pPr>
                    <w:r w:rsidRPr="009424A7">
                      <w:rPr>
                        <w:rFonts w:ascii="Arial" w:hAnsi="Arial"/>
                        <w:i/>
                        <w:color w:val="808080"/>
                        <w:sz w:val="18"/>
                        <w:szCs w:val="18"/>
                      </w:rPr>
                      <w:t>http://www.ei-ie.org</w:t>
                    </w:r>
                  </w:p>
                  <w:p w:rsidR="00E27A2B" w:rsidRPr="009424A7" w:rsidRDefault="00E27A2B" w:rsidP="00C737DA">
                    <w:pPr>
                      <w:rPr>
                        <w:rFonts w:ascii="Arial" w:hAnsi="Arial" w:cs="Arial"/>
                        <w:sz w:val="18"/>
                        <w:szCs w:val="18"/>
                      </w:rPr>
                    </w:pPr>
                  </w:p>
                  <w:p w:rsidR="00E27A2B" w:rsidRPr="009424A7" w:rsidRDefault="00E27A2B" w:rsidP="00C737DA">
                    <w:pPr>
                      <w:rPr>
                        <w:rFonts w:ascii="Arial" w:hAnsi="Arial" w:cs="Arial"/>
                        <w:sz w:val="18"/>
                        <w:szCs w:val="18"/>
                      </w:rPr>
                    </w:pPr>
                  </w:p>
                  <w:p w:rsidR="00E27A2B" w:rsidRPr="009424A7" w:rsidRDefault="00E27A2B" w:rsidP="00C737DA">
                    <w:pPr>
                      <w:rPr>
                        <w:rFonts w:ascii="Arial" w:hAnsi="Arial" w:cs="Arial"/>
                        <w:b/>
                        <w:sz w:val="18"/>
                        <w:szCs w:val="18"/>
                      </w:rPr>
                    </w:pPr>
                    <w:r w:rsidRPr="009424A7">
                      <w:rPr>
                        <w:rFonts w:ascii="Arial" w:hAnsi="Arial"/>
                        <w:b/>
                        <w:sz w:val="18"/>
                        <w:szCs w:val="18"/>
                      </w:rPr>
                      <w:t>EUROPEAN REGION-</w:t>
                    </w:r>
                  </w:p>
                  <w:p w:rsidR="00E27A2B" w:rsidRPr="00B27CDD" w:rsidRDefault="00E27A2B" w:rsidP="00C737DA">
                    <w:pPr>
                      <w:rPr>
                        <w:rFonts w:ascii="Arial" w:hAnsi="Arial" w:cs="Arial"/>
                        <w:b/>
                        <w:sz w:val="18"/>
                        <w:szCs w:val="18"/>
                      </w:rPr>
                    </w:pPr>
                    <w:r>
                      <w:rPr>
                        <w:rFonts w:ascii="Arial" w:hAnsi="Arial"/>
                        <w:b/>
                        <w:sz w:val="18"/>
                        <w:szCs w:val="18"/>
                      </w:rPr>
                      <w:t>ETUCE</w:t>
                    </w:r>
                  </w:p>
                  <w:p w:rsidR="00E27A2B" w:rsidRPr="00B27CDD" w:rsidRDefault="00E27A2B" w:rsidP="00C737DA">
                    <w:pPr>
                      <w:rPr>
                        <w:rFonts w:ascii="Arial" w:hAnsi="Arial" w:cs="Arial"/>
                        <w:sz w:val="18"/>
                        <w:szCs w:val="18"/>
                        <w:lang w:val="fr-BE"/>
                      </w:rPr>
                    </w:pPr>
                  </w:p>
                  <w:p w:rsidR="00E27A2B" w:rsidRPr="005B470F" w:rsidRDefault="00E27A2B" w:rsidP="00C737DA">
                    <w:pPr>
                      <w:rPr>
                        <w:rFonts w:ascii="Arial" w:hAnsi="Arial" w:cs="Arial"/>
                        <w:b/>
                        <w:color w:val="365F91"/>
                        <w:sz w:val="18"/>
                        <w:szCs w:val="18"/>
                      </w:rPr>
                    </w:pPr>
                    <w:r>
                      <w:rPr>
                        <w:rFonts w:ascii="Arial" w:hAnsi="Arial"/>
                        <w:b/>
                        <w:color w:val="365F91"/>
                        <w:sz w:val="18"/>
                        <w:szCs w:val="18"/>
                      </w:rPr>
                      <w:t>President</w:t>
                    </w:r>
                  </w:p>
                  <w:p w:rsidR="00E27A2B" w:rsidRPr="00B27CDD" w:rsidRDefault="00E27A2B" w:rsidP="00C737DA">
                    <w:pPr>
                      <w:rPr>
                        <w:rFonts w:ascii="Arial" w:hAnsi="Arial" w:cs="Arial"/>
                        <w:sz w:val="18"/>
                        <w:szCs w:val="18"/>
                      </w:rPr>
                    </w:pPr>
                    <w:r>
                      <w:rPr>
                        <w:rFonts w:ascii="Arial" w:hAnsi="Arial"/>
                        <w:sz w:val="18"/>
                        <w:szCs w:val="18"/>
                      </w:rPr>
                      <w:t>Ronnie Smith</w:t>
                    </w:r>
                  </w:p>
                  <w:p w:rsidR="00E27A2B" w:rsidRPr="00B27CDD" w:rsidRDefault="00E27A2B" w:rsidP="00C737DA">
                    <w:pPr>
                      <w:rPr>
                        <w:rFonts w:ascii="Arial" w:hAnsi="Arial" w:cs="Arial"/>
                        <w:sz w:val="18"/>
                        <w:szCs w:val="18"/>
                        <w:lang w:val="fr-BE"/>
                      </w:rPr>
                    </w:pPr>
                  </w:p>
                  <w:p w:rsidR="00E27A2B" w:rsidRPr="00B27CDD" w:rsidRDefault="00E27A2B" w:rsidP="00C737DA">
                    <w:pPr>
                      <w:rPr>
                        <w:rFonts w:ascii="Arial" w:hAnsi="Arial" w:cs="Arial"/>
                        <w:sz w:val="18"/>
                        <w:szCs w:val="18"/>
                      </w:rPr>
                    </w:pPr>
                    <w:r>
                      <w:rPr>
                        <w:rFonts w:ascii="Arial" w:hAnsi="Arial"/>
                        <w:b/>
                        <w:color w:val="365F91"/>
                        <w:sz w:val="18"/>
                        <w:szCs w:val="18"/>
                      </w:rPr>
                      <w:t>Vice-Presidents</w:t>
                    </w:r>
                  </w:p>
                  <w:p w:rsidR="00E27A2B" w:rsidRPr="00B27CDD" w:rsidRDefault="00E27A2B" w:rsidP="00E97F73">
                    <w:pPr>
                      <w:rPr>
                        <w:rFonts w:ascii="Arial" w:hAnsi="Arial" w:cs="Arial"/>
                        <w:sz w:val="18"/>
                        <w:szCs w:val="18"/>
                      </w:rPr>
                    </w:pPr>
                    <w:r>
                      <w:rPr>
                        <w:rFonts w:ascii="Arial" w:hAnsi="Arial"/>
                        <w:sz w:val="18"/>
                        <w:szCs w:val="18"/>
                      </w:rPr>
                      <w:t>Paul Bennett</w:t>
                    </w:r>
                  </w:p>
                  <w:p w:rsidR="00E27A2B" w:rsidRPr="00B27CDD" w:rsidRDefault="00E27A2B" w:rsidP="00E97F73">
                    <w:pPr>
                      <w:rPr>
                        <w:rFonts w:ascii="Arial" w:hAnsi="Arial" w:cs="Arial"/>
                        <w:sz w:val="18"/>
                        <w:szCs w:val="18"/>
                      </w:rPr>
                    </w:pPr>
                    <w:r>
                      <w:rPr>
                        <w:rFonts w:ascii="Arial" w:hAnsi="Arial"/>
                        <w:sz w:val="18"/>
                        <w:szCs w:val="18"/>
                      </w:rPr>
                      <w:t>Odile Cordelier</w:t>
                    </w:r>
                    <w:r>
                      <w:br/>
                    </w:r>
                    <w:r>
                      <w:rPr>
                        <w:rFonts w:ascii="Arial" w:hAnsi="Arial"/>
                        <w:sz w:val="18"/>
                        <w:szCs w:val="18"/>
                      </w:rPr>
                      <w:t>Jörgen Lindholm</w:t>
                    </w:r>
                  </w:p>
                  <w:p w:rsidR="00E27A2B" w:rsidRPr="00E84CA5" w:rsidRDefault="00E27A2B" w:rsidP="00E97F73">
                    <w:pPr>
                      <w:rPr>
                        <w:rFonts w:ascii="Arial" w:hAnsi="Arial" w:cs="Arial"/>
                        <w:sz w:val="18"/>
                        <w:szCs w:val="18"/>
                      </w:rPr>
                    </w:pPr>
                    <w:r>
                      <w:rPr>
                        <w:rFonts w:ascii="Arial" w:hAnsi="Arial"/>
                        <w:sz w:val="18"/>
                        <w:szCs w:val="18"/>
                      </w:rPr>
                      <w:t>Monika Konczyk</w:t>
                    </w:r>
                  </w:p>
                  <w:p w:rsidR="00E27A2B" w:rsidRDefault="00E27A2B" w:rsidP="00E97F73">
                    <w:pPr>
                      <w:rPr>
                        <w:rFonts w:ascii="Arial" w:hAnsi="Arial" w:cs="Arial"/>
                        <w:sz w:val="18"/>
                        <w:szCs w:val="18"/>
                      </w:rPr>
                    </w:pPr>
                    <w:r>
                      <w:rPr>
                        <w:rFonts w:ascii="Arial" w:hAnsi="Arial"/>
                        <w:sz w:val="18"/>
                        <w:szCs w:val="18"/>
                      </w:rPr>
                      <w:t xml:space="preserve">Galina Merkoulova </w:t>
                    </w:r>
                  </w:p>
                  <w:p w:rsidR="00E27A2B" w:rsidRPr="00B27CDD" w:rsidRDefault="00E27A2B" w:rsidP="00E97F73">
                    <w:pPr>
                      <w:rPr>
                        <w:rFonts w:ascii="Arial" w:hAnsi="Arial" w:cs="Arial"/>
                        <w:sz w:val="18"/>
                        <w:szCs w:val="18"/>
                      </w:rPr>
                    </w:pPr>
                    <w:r>
                      <w:rPr>
                        <w:rFonts w:ascii="Arial" w:hAnsi="Arial"/>
                        <w:sz w:val="18"/>
                        <w:szCs w:val="18"/>
                      </w:rPr>
                      <w:t>Ulrich Thöne</w:t>
                    </w:r>
                  </w:p>
                  <w:p w:rsidR="00E27A2B" w:rsidRPr="001532CF" w:rsidRDefault="00E27A2B" w:rsidP="00C737DA">
                    <w:pPr>
                      <w:rPr>
                        <w:rFonts w:ascii="Arial" w:hAnsi="Arial" w:cs="Arial"/>
                        <w:b/>
                        <w:color w:val="365F91"/>
                        <w:sz w:val="18"/>
                        <w:szCs w:val="18"/>
                      </w:rPr>
                    </w:pPr>
                  </w:p>
                  <w:p w:rsidR="00E27A2B" w:rsidRPr="001532CF" w:rsidRDefault="00E27A2B" w:rsidP="00C737DA">
                    <w:pPr>
                      <w:rPr>
                        <w:rFonts w:ascii="Arial" w:hAnsi="Arial" w:cs="Arial"/>
                        <w:sz w:val="18"/>
                        <w:szCs w:val="18"/>
                      </w:rPr>
                    </w:pPr>
                  </w:p>
                  <w:p w:rsidR="00E27A2B" w:rsidRPr="001532CF" w:rsidRDefault="00E27A2B" w:rsidP="00C737DA">
                    <w:pPr>
                      <w:rPr>
                        <w:rFonts w:ascii="Arial" w:hAnsi="Arial" w:cs="Arial"/>
                        <w:sz w:val="18"/>
                        <w:szCs w:val="18"/>
                      </w:rPr>
                    </w:pPr>
                  </w:p>
                  <w:p w:rsidR="00E27A2B" w:rsidRPr="00337787" w:rsidRDefault="00E27A2B" w:rsidP="00C737DA">
                    <w:pPr>
                      <w:rPr>
                        <w:rFonts w:ascii="Arial" w:hAnsi="Arial" w:cs="Arial"/>
                        <w:sz w:val="18"/>
                        <w:szCs w:val="18"/>
                      </w:rPr>
                    </w:pPr>
                    <w:r>
                      <w:rPr>
                        <w:noProof/>
                        <w:lang w:bidi="ar-SA"/>
                      </w:rPr>
                      <w:drawing>
                        <wp:inline distT="0" distB="0" distL="0" distR="0">
                          <wp:extent cx="938530" cy="914400"/>
                          <wp:effectExtent l="0" t="0" r="0" b="0"/>
                          <wp:docPr id="2"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914400"/>
                                  </a:xfrm>
                                  <a:prstGeom prst="rect">
                                    <a:avLst/>
                                  </a:prstGeom>
                                  <a:noFill/>
                                  <a:ln>
                                    <a:noFill/>
                                  </a:ln>
                                </pic:spPr>
                              </pic:pic>
                            </a:graphicData>
                          </a:graphic>
                        </wp:inline>
                      </w:drawing>
                    </w:r>
                  </w:p>
                  <w:p w:rsidR="00E27A2B" w:rsidRPr="00337787" w:rsidRDefault="00E27A2B" w:rsidP="00C737DA">
                    <w:pPr>
                      <w:rPr>
                        <w:rFonts w:ascii="Arial" w:hAnsi="Arial" w:cs="Arial"/>
                        <w:sz w:val="18"/>
                        <w:szCs w:val="18"/>
                      </w:rPr>
                    </w:pPr>
                  </w:p>
                  <w:p w:rsidR="00E27A2B" w:rsidRPr="008E5F23" w:rsidRDefault="00E27A2B" w:rsidP="00C737DA">
                    <w:pPr>
                      <w:rPr>
                        <w:rFonts w:ascii="Arial" w:hAnsi="Arial" w:cs="Arial"/>
                        <w:sz w:val="16"/>
                        <w:szCs w:val="16"/>
                      </w:rPr>
                    </w:pPr>
                    <w:r>
                      <w:rPr>
                        <w:rFonts w:ascii="Arial" w:hAnsi="Arial"/>
                        <w:sz w:val="16"/>
                        <w:szCs w:val="16"/>
                      </w:rPr>
                      <w:t>5, Bd du Roi Albert II, 9th</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1210 Brussels, Belgium</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Tel +32 2 224 06 91/92</w:t>
                    </w:r>
                  </w:p>
                  <w:p w:rsidR="00E27A2B" w:rsidRPr="00E27A2B" w:rsidRDefault="00E27A2B" w:rsidP="00C737DA">
                    <w:pPr>
                      <w:rPr>
                        <w:rFonts w:ascii="Arial" w:hAnsi="Arial" w:cs="Arial"/>
                        <w:sz w:val="16"/>
                        <w:szCs w:val="16"/>
                        <w:lang w:val="en-GB"/>
                      </w:rPr>
                    </w:pPr>
                    <w:r w:rsidRPr="00E27A2B">
                      <w:rPr>
                        <w:rFonts w:ascii="Arial" w:hAnsi="Arial"/>
                        <w:sz w:val="16"/>
                        <w:szCs w:val="16"/>
                        <w:lang w:val="en-GB"/>
                      </w:rPr>
                      <w:t>Fax +32 2 224 06 94</w:t>
                    </w:r>
                  </w:p>
                  <w:p w:rsidR="00E27A2B" w:rsidRPr="00E27A2B" w:rsidRDefault="00E27A2B" w:rsidP="00C737DA">
                    <w:pPr>
                      <w:rPr>
                        <w:rFonts w:ascii="Arial" w:hAnsi="Arial" w:cs="Arial"/>
                        <w:i/>
                        <w:sz w:val="16"/>
                        <w:szCs w:val="16"/>
                        <w:lang w:val="en-GB"/>
                      </w:rPr>
                    </w:pPr>
                    <w:r w:rsidRPr="00E27A2B">
                      <w:rPr>
                        <w:rFonts w:ascii="Arial" w:hAnsi="Arial"/>
                        <w:i/>
                        <w:sz w:val="16"/>
                        <w:szCs w:val="16"/>
                        <w:lang w:val="en-GB"/>
                      </w:rPr>
                      <w:t>secretariat@csee-etuce.org</w:t>
                    </w:r>
                  </w:p>
                  <w:p w:rsidR="00E27A2B" w:rsidRPr="00E27A2B" w:rsidRDefault="00E27A2B" w:rsidP="00C737DA">
                    <w:pPr>
                      <w:rPr>
                        <w:rFonts w:ascii="Arial" w:hAnsi="Arial" w:cs="Arial"/>
                        <w:i/>
                        <w:sz w:val="16"/>
                        <w:szCs w:val="16"/>
                        <w:lang w:val="en-GB"/>
                      </w:rPr>
                    </w:pPr>
                    <w:r w:rsidRPr="00E27A2B">
                      <w:rPr>
                        <w:rFonts w:ascii="Arial" w:hAnsi="Arial"/>
                        <w:i/>
                        <w:sz w:val="16"/>
                        <w:szCs w:val="16"/>
                        <w:lang w:val="en-GB"/>
                      </w:rPr>
                      <w:t>http://www.csee-etuce.org</w:t>
                    </w:r>
                  </w:p>
                  <w:p w:rsidR="00E27A2B" w:rsidRPr="00E27A2B" w:rsidRDefault="00E27A2B" w:rsidP="00C737DA">
                    <w:pPr>
                      <w:rPr>
                        <w:rFonts w:ascii="Arial" w:hAnsi="Arial" w:cs="Arial"/>
                        <w:sz w:val="18"/>
                        <w:szCs w:val="18"/>
                        <w:lang w:val="en-GB"/>
                      </w:rPr>
                    </w:pPr>
                  </w:p>
                  <w:p w:rsidR="00E27A2B" w:rsidRPr="00E27A2B" w:rsidRDefault="00E27A2B" w:rsidP="00C737DA">
                    <w:pPr>
                      <w:rPr>
                        <w:rFonts w:ascii="Arial" w:hAnsi="Arial" w:cs="Arial"/>
                        <w:sz w:val="18"/>
                        <w:szCs w:val="18"/>
                        <w:lang w:val="en-GB"/>
                      </w:rPr>
                    </w:pPr>
                  </w:p>
                  <w:p w:rsidR="00E27A2B" w:rsidRPr="00E27A2B" w:rsidRDefault="00E27A2B" w:rsidP="00C737DA">
                    <w:pPr>
                      <w:rPr>
                        <w:rFonts w:ascii="Arial" w:hAnsi="Arial" w:cs="Arial"/>
                        <w:b/>
                        <w:color w:val="365F91"/>
                        <w:sz w:val="18"/>
                        <w:szCs w:val="18"/>
                        <w:lang w:val="en-GB"/>
                      </w:rPr>
                    </w:pPr>
                    <w:r w:rsidRPr="00E27A2B">
                      <w:rPr>
                        <w:rFonts w:ascii="Arial" w:hAnsi="Arial"/>
                        <w:b/>
                        <w:color w:val="365F91"/>
                        <w:sz w:val="18"/>
                        <w:szCs w:val="18"/>
                        <w:lang w:val="en-GB"/>
                      </w:rPr>
                      <w:t>European Director</w:t>
                    </w:r>
                  </w:p>
                  <w:p w:rsidR="00E27A2B" w:rsidRPr="00E27A2B" w:rsidRDefault="00E27A2B" w:rsidP="00C737DA">
                    <w:pPr>
                      <w:rPr>
                        <w:rFonts w:ascii="Arial" w:hAnsi="Arial" w:cs="Arial"/>
                        <w:sz w:val="18"/>
                        <w:szCs w:val="18"/>
                        <w:lang w:val="en-GB"/>
                      </w:rPr>
                    </w:pPr>
                    <w:r w:rsidRPr="00E27A2B">
                      <w:rPr>
                        <w:rFonts w:ascii="Arial" w:hAnsi="Arial"/>
                        <w:sz w:val="18"/>
                        <w:szCs w:val="18"/>
                        <w:lang w:val="en-GB"/>
                      </w:rPr>
                      <w:t>Martin Rømer</w:t>
                    </w:r>
                  </w:p>
                  <w:p w:rsidR="00E27A2B" w:rsidRPr="00E27A2B" w:rsidRDefault="00E27A2B" w:rsidP="00C737DA">
                    <w:pPr>
                      <w:rPr>
                        <w:rFonts w:ascii="Arial" w:hAnsi="Arial" w:cs="Arial"/>
                        <w:sz w:val="18"/>
                        <w:szCs w:val="18"/>
                        <w:lang w:val="en-GB"/>
                      </w:rPr>
                    </w:pPr>
                  </w:p>
                  <w:p w:rsidR="00E27A2B" w:rsidRPr="005B470F" w:rsidRDefault="00E27A2B" w:rsidP="00C737DA">
                    <w:pPr>
                      <w:rPr>
                        <w:rFonts w:ascii="Arial" w:hAnsi="Arial" w:cs="Arial"/>
                        <w:b/>
                        <w:color w:val="365F91"/>
                        <w:sz w:val="18"/>
                        <w:szCs w:val="18"/>
                      </w:rPr>
                    </w:pPr>
                    <w:r>
                      <w:rPr>
                        <w:rFonts w:ascii="Arial" w:hAnsi="Arial"/>
                        <w:b/>
                        <w:color w:val="365F91"/>
                        <w:sz w:val="18"/>
                        <w:szCs w:val="18"/>
                      </w:rPr>
                      <w:t>Treasurer</w:t>
                    </w:r>
                  </w:p>
                  <w:p w:rsidR="00E27A2B" w:rsidRPr="00337787" w:rsidRDefault="00E27A2B" w:rsidP="00C737DA">
                    <w:pPr>
                      <w:rPr>
                        <w:rFonts w:ascii="Arial" w:hAnsi="Arial" w:cs="Arial"/>
                        <w:sz w:val="18"/>
                        <w:szCs w:val="18"/>
                      </w:rPr>
                    </w:pPr>
                    <w:r>
                      <w:rPr>
                        <w:rFonts w:ascii="Arial" w:hAnsi="Arial"/>
                        <w:sz w:val="18"/>
                        <w:szCs w:val="18"/>
                      </w:rPr>
                      <w:t>Walter Dresscher</w:t>
                    </w:r>
                  </w:p>
                  <w:p w:rsidR="00E27A2B" w:rsidRPr="00337787" w:rsidRDefault="00E27A2B" w:rsidP="00C737DA">
                    <w:pPr>
                      <w:rPr>
                        <w:rFonts w:ascii="Arial" w:hAnsi="Arial" w:cs="Arial"/>
                        <w:sz w:val="18"/>
                        <w:szCs w:val="18"/>
                      </w:rPr>
                    </w:pPr>
                  </w:p>
                  <w:p w:rsidR="00E27A2B" w:rsidRPr="00337787" w:rsidRDefault="00E27A2B" w:rsidP="00C737DA">
                    <w:pPr>
                      <w:rPr>
                        <w:rFonts w:ascii="Arial" w:hAnsi="Arial" w:cs="Arial"/>
                        <w:sz w:val="18"/>
                        <w:szCs w:val="18"/>
                      </w:rPr>
                    </w:pPr>
                  </w:p>
                  <w:p w:rsidR="00E27A2B" w:rsidRPr="00C737DA" w:rsidRDefault="00E27A2B" w:rsidP="00C737DA">
                    <w:pPr>
                      <w:rPr>
                        <w:szCs w:val="18"/>
                      </w:rPr>
                    </w:pPr>
                  </w:p>
                </w:txbxContent>
              </v:textbox>
            </v:shape>
          </w:pict>
        </mc:Fallback>
      </mc:AlternateContent>
    </w:r>
    <w:r w:rsidR="00E27A2B">
      <w:rPr>
        <w:rFonts w:ascii="Verdana" w:hAnsi="Verdana"/>
        <w:b/>
        <w:color w:val="808080"/>
      </w:rPr>
      <w:t>Comité syndical européen de l'éducation</w:t>
    </w:r>
  </w:p>
  <w:p w:rsidR="00E27A2B" w:rsidRPr="00E84CA5" w:rsidRDefault="00E27A2B">
    <w:pPr>
      <w:pStyle w:val="Header"/>
      <w:jc w:val="center"/>
      <w:rPr>
        <w:rFonts w:ascii="Verdana" w:hAnsi="Verdana"/>
        <w:b/>
        <w:color w:val="808080"/>
        <w:sz w:val="28"/>
        <w:szCs w:val="28"/>
      </w:rPr>
    </w:pPr>
    <w:r>
      <w:rPr>
        <w:rFonts w:ascii="Verdana" w:hAnsi="Verdana"/>
        <w:b/>
        <w:color w:val="808080"/>
        <w:sz w:val="28"/>
        <w:szCs w:val="28"/>
      </w:rPr>
      <w:t xml:space="preserve">Région européenne de l'IE </w:t>
    </w:r>
  </w:p>
  <w:p w:rsidR="00E27A2B" w:rsidRDefault="00E27A2B" w:rsidP="00D9526F">
    <w:pPr>
      <w:pStyle w:val="Header"/>
      <w:pBdr>
        <w:bottom w:val="single" w:sz="4" w:space="0" w:color="auto"/>
      </w:pBdr>
      <w:ind w:left="-360" w:right="-398"/>
      <w:jc w:val="center"/>
      <w:rPr>
        <w:rFonts w:ascii="Verdana" w:hAnsi="Verdana"/>
        <w:b/>
        <w:color w:val="808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E9D"/>
    <w:multiLevelType w:val="hybridMultilevel"/>
    <w:tmpl w:val="10E44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C086E"/>
    <w:multiLevelType w:val="multilevel"/>
    <w:tmpl w:val="35E873D8"/>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2">
    <w:nsid w:val="0E0B79B2"/>
    <w:multiLevelType w:val="hybridMultilevel"/>
    <w:tmpl w:val="BCCEB6A0"/>
    <w:lvl w:ilvl="0" w:tplc="C756C9A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F7F83"/>
    <w:multiLevelType w:val="hybridMultilevel"/>
    <w:tmpl w:val="D59AF806"/>
    <w:lvl w:ilvl="0" w:tplc="F7869828">
      <w:start w:val="14"/>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4">
    <w:nsid w:val="15CC6E63"/>
    <w:multiLevelType w:val="singleLevel"/>
    <w:tmpl w:val="2BD2A6E2"/>
    <w:lvl w:ilvl="0">
      <w:start w:val="1"/>
      <w:numFmt w:val="decimal"/>
      <w:lvlText w:val="%1."/>
      <w:lvlJc w:val="left"/>
      <w:pPr>
        <w:tabs>
          <w:tab w:val="num" w:pos="570"/>
        </w:tabs>
        <w:ind w:left="570" w:hanging="570"/>
      </w:pPr>
      <w:rPr>
        <w:rFonts w:hint="default"/>
        <w:i w:val="0"/>
      </w:rPr>
    </w:lvl>
  </w:abstractNum>
  <w:abstractNum w:abstractNumId="5">
    <w:nsid w:val="20504D4A"/>
    <w:multiLevelType w:val="multilevel"/>
    <w:tmpl w:val="0764F492"/>
    <w:lvl w:ilvl="0">
      <w:start w:val="6"/>
      <w:numFmt w:val="bullet"/>
      <w:lvlText w:val="-"/>
      <w:lvlJc w:val="left"/>
      <w:pPr>
        <w:tabs>
          <w:tab w:val="num" w:pos="1242"/>
        </w:tabs>
        <w:ind w:left="1242" w:hanging="360"/>
      </w:pPr>
      <w:rPr>
        <w:rFonts w:ascii="Arial" w:eastAsia="Times New Roman" w:hAnsi="Arial" w:cs="Arial" w:hint="default"/>
      </w:rPr>
    </w:lvl>
    <w:lvl w:ilvl="1" w:tentative="1">
      <w:start w:val="1"/>
      <w:numFmt w:val="bullet"/>
      <w:lvlText w:val="o"/>
      <w:lvlJc w:val="left"/>
      <w:pPr>
        <w:tabs>
          <w:tab w:val="num" w:pos="1962"/>
        </w:tabs>
        <w:ind w:left="1962" w:hanging="360"/>
      </w:pPr>
      <w:rPr>
        <w:rFonts w:ascii="Courier New" w:hAnsi="Courier New" w:cs="Arial Narrow" w:hint="default"/>
      </w:rPr>
    </w:lvl>
    <w:lvl w:ilvl="2" w:tentative="1">
      <w:start w:val="1"/>
      <w:numFmt w:val="bullet"/>
      <w:lvlText w:val=""/>
      <w:lvlJc w:val="left"/>
      <w:pPr>
        <w:tabs>
          <w:tab w:val="num" w:pos="2682"/>
        </w:tabs>
        <w:ind w:left="2682" w:hanging="360"/>
      </w:pPr>
      <w:rPr>
        <w:rFonts w:ascii="Wingdings" w:hAnsi="Wingdings" w:hint="default"/>
      </w:rPr>
    </w:lvl>
    <w:lvl w:ilvl="3" w:tentative="1">
      <w:start w:val="1"/>
      <w:numFmt w:val="bullet"/>
      <w:lvlText w:val=""/>
      <w:lvlJc w:val="left"/>
      <w:pPr>
        <w:tabs>
          <w:tab w:val="num" w:pos="3402"/>
        </w:tabs>
        <w:ind w:left="3402" w:hanging="360"/>
      </w:pPr>
      <w:rPr>
        <w:rFonts w:ascii="Symbol" w:hAnsi="Symbol" w:hint="default"/>
      </w:rPr>
    </w:lvl>
    <w:lvl w:ilvl="4" w:tentative="1">
      <w:start w:val="1"/>
      <w:numFmt w:val="bullet"/>
      <w:lvlText w:val="o"/>
      <w:lvlJc w:val="left"/>
      <w:pPr>
        <w:tabs>
          <w:tab w:val="num" w:pos="4122"/>
        </w:tabs>
        <w:ind w:left="4122" w:hanging="360"/>
      </w:pPr>
      <w:rPr>
        <w:rFonts w:ascii="Courier New" w:hAnsi="Courier New" w:cs="Arial Narrow" w:hint="default"/>
      </w:rPr>
    </w:lvl>
    <w:lvl w:ilvl="5" w:tentative="1">
      <w:start w:val="1"/>
      <w:numFmt w:val="bullet"/>
      <w:lvlText w:val=""/>
      <w:lvlJc w:val="left"/>
      <w:pPr>
        <w:tabs>
          <w:tab w:val="num" w:pos="4842"/>
        </w:tabs>
        <w:ind w:left="4842" w:hanging="360"/>
      </w:pPr>
      <w:rPr>
        <w:rFonts w:ascii="Wingdings" w:hAnsi="Wingdings" w:hint="default"/>
      </w:rPr>
    </w:lvl>
    <w:lvl w:ilvl="6" w:tentative="1">
      <w:start w:val="1"/>
      <w:numFmt w:val="bullet"/>
      <w:lvlText w:val=""/>
      <w:lvlJc w:val="left"/>
      <w:pPr>
        <w:tabs>
          <w:tab w:val="num" w:pos="5562"/>
        </w:tabs>
        <w:ind w:left="5562" w:hanging="360"/>
      </w:pPr>
      <w:rPr>
        <w:rFonts w:ascii="Symbol" w:hAnsi="Symbol" w:hint="default"/>
      </w:rPr>
    </w:lvl>
    <w:lvl w:ilvl="7" w:tentative="1">
      <w:start w:val="1"/>
      <w:numFmt w:val="bullet"/>
      <w:lvlText w:val="o"/>
      <w:lvlJc w:val="left"/>
      <w:pPr>
        <w:tabs>
          <w:tab w:val="num" w:pos="6282"/>
        </w:tabs>
        <w:ind w:left="6282" w:hanging="360"/>
      </w:pPr>
      <w:rPr>
        <w:rFonts w:ascii="Courier New" w:hAnsi="Courier New" w:cs="Arial Narrow" w:hint="default"/>
      </w:rPr>
    </w:lvl>
    <w:lvl w:ilvl="8" w:tentative="1">
      <w:start w:val="1"/>
      <w:numFmt w:val="bullet"/>
      <w:lvlText w:val=""/>
      <w:lvlJc w:val="left"/>
      <w:pPr>
        <w:tabs>
          <w:tab w:val="num" w:pos="7002"/>
        </w:tabs>
        <w:ind w:left="7002" w:hanging="360"/>
      </w:pPr>
      <w:rPr>
        <w:rFonts w:ascii="Wingdings" w:hAnsi="Wingdings" w:hint="default"/>
      </w:rPr>
    </w:lvl>
  </w:abstractNum>
  <w:abstractNum w:abstractNumId="6">
    <w:nsid w:val="21B855ED"/>
    <w:multiLevelType w:val="singleLevel"/>
    <w:tmpl w:val="34203304"/>
    <w:lvl w:ilvl="0">
      <w:start w:val="8"/>
      <w:numFmt w:val="decimal"/>
      <w:lvlText w:val="%1."/>
      <w:lvlJc w:val="left"/>
      <w:pPr>
        <w:tabs>
          <w:tab w:val="num" w:pos="421"/>
        </w:tabs>
        <w:ind w:left="421" w:hanging="705"/>
      </w:pPr>
      <w:rPr>
        <w:rFonts w:hint="default"/>
      </w:rPr>
    </w:lvl>
  </w:abstractNum>
  <w:abstractNum w:abstractNumId="7">
    <w:nsid w:val="251B4694"/>
    <w:multiLevelType w:val="multilevel"/>
    <w:tmpl w:val="A8DA5C7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436"/>
        </w:tabs>
        <w:ind w:left="436" w:hanging="720"/>
      </w:pPr>
      <w:rPr>
        <w:rFonts w:hint="default"/>
        <w:u w:val="none"/>
      </w:rPr>
    </w:lvl>
    <w:lvl w:ilvl="2">
      <w:start w:val="1"/>
      <w:numFmt w:val="decimal"/>
      <w:lvlText w:val="%1.%2.%3."/>
      <w:lvlJc w:val="left"/>
      <w:pPr>
        <w:tabs>
          <w:tab w:val="num" w:pos="152"/>
        </w:tabs>
        <w:ind w:left="152" w:hanging="720"/>
      </w:pPr>
      <w:rPr>
        <w:rFonts w:hint="default"/>
        <w:u w:val="none"/>
      </w:rPr>
    </w:lvl>
    <w:lvl w:ilvl="3">
      <w:start w:val="1"/>
      <w:numFmt w:val="decimal"/>
      <w:lvlText w:val="%1.%2.%3.%4."/>
      <w:lvlJc w:val="left"/>
      <w:pPr>
        <w:tabs>
          <w:tab w:val="num" w:pos="-132"/>
        </w:tabs>
        <w:ind w:left="-132" w:hanging="720"/>
      </w:pPr>
      <w:rPr>
        <w:rFonts w:hint="default"/>
        <w:u w:val="none"/>
      </w:rPr>
    </w:lvl>
    <w:lvl w:ilvl="4">
      <w:start w:val="1"/>
      <w:numFmt w:val="decimal"/>
      <w:lvlText w:val="%1.%2.%3.%4.%5."/>
      <w:lvlJc w:val="left"/>
      <w:pPr>
        <w:tabs>
          <w:tab w:val="num" w:pos="-56"/>
        </w:tabs>
        <w:ind w:left="-56" w:hanging="1080"/>
      </w:pPr>
      <w:rPr>
        <w:rFonts w:hint="default"/>
        <w:u w:val="none"/>
      </w:rPr>
    </w:lvl>
    <w:lvl w:ilvl="5">
      <w:start w:val="1"/>
      <w:numFmt w:val="decimal"/>
      <w:lvlText w:val="%1.%2.%3.%4.%5.%6."/>
      <w:lvlJc w:val="left"/>
      <w:pPr>
        <w:tabs>
          <w:tab w:val="num" w:pos="-340"/>
        </w:tabs>
        <w:ind w:left="-340" w:hanging="1080"/>
      </w:pPr>
      <w:rPr>
        <w:rFonts w:hint="default"/>
        <w:u w:val="none"/>
      </w:rPr>
    </w:lvl>
    <w:lvl w:ilvl="6">
      <w:start w:val="1"/>
      <w:numFmt w:val="decimal"/>
      <w:lvlText w:val="%1.%2.%3.%4.%5.%6.%7."/>
      <w:lvlJc w:val="left"/>
      <w:pPr>
        <w:tabs>
          <w:tab w:val="num" w:pos="-264"/>
        </w:tabs>
        <w:ind w:left="-264" w:hanging="1440"/>
      </w:pPr>
      <w:rPr>
        <w:rFonts w:hint="default"/>
        <w:u w:val="none"/>
      </w:rPr>
    </w:lvl>
    <w:lvl w:ilvl="7">
      <w:start w:val="1"/>
      <w:numFmt w:val="decimal"/>
      <w:lvlText w:val="%1.%2.%3.%4.%5.%6.%7.%8."/>
      <w:lvlJc w:val="left"/>
      <w:pPr>
        <w:tabs>
          <w:tab w:val="num" w:pos="-548"/>
        </w:tabs>
        <w:ind w:left="-548" w:hanging="1440"/>
      </w:pPr>
      <w:rPr>
        <w:rFonts w:hint="default"/>
        <w:u w:val="none"/>
      </w:rPr>
    </w:lvl>
    <w:lvl w:ilvl="8">
      <w:start w:val="1"/>
      <w:numFmt w:val="decimal"/>
      <w:lvlText w:val="%1.%2.%3.%4.%5.%6.%7.%8.%9."/>
      <w:lvlJc w:val="left"/>
      <w:pPr>
        <w:tabs>
          <w:tab w:val="num" w:pos="-472"/>
        </w:tabs>
        <w:ind w:left="-472" w:hanging="1800"/>
      </w:pPr>
      <w:rPr>
        <w:rFonts w:hint="default"/>
        <w:u w:val="none"/>
      </w:rPr>
    </w:lvl>
  </w:abstractNum>
  <w:abstractNum w:abstractNumId="8">
    <w:nsid w:val="258B0FD4"/>
    <w:multiLevelType w:val="hybridMultilevel"/>
    <w:tmpl w:val="0554AD44"/>
    <w:lvl w:ilvl="0" w:tplc="9D2AED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5163A1"/>
    <w:multiLevelType w:val="singleLevel"/>
    <w:tmpl w:val="E604C53E"/>
    <w:lvl w:ilvl="0">
      <w:start w:val="12"/>
      <w:numFmt w:val="decimal"/>
      <w:lvlText w:val="%1."/>
      <w:lvlJc w:val="left"/>
      <w:pPr>
        <w:tabs>
          <w:tab w:val="num" w:pos="421"/>
        </w:tabs>
        <w:ind w:left="421" w:hanging="705"/>
      </w:pPr>
      <w:rPr>
        <w:rFonts w:hint="default"/>
      </w:rPr>
    </w:lvl>
  </w:abstractNum>
  <w:abstractNum w:abstractNumId="10">
    <w:nsid w:val="32384165"/>
    <w:multiLevelType w:val="multilevel"/>
    <w:tmpl w:val="2D44F0B2"/>
    <w:lvl w:ilvl="0">
      <w:start w:val="3"/>
      <w:numFmt w:val="decimal"/>
      <w:lvlText w:val="%1."/>
      <w:lvlJc w:val="left"/>
      <w:pPr>
        <w:tabs>
          <w:tab w:val="num" w:pos="-423"/>
        </w:tabs>
        <w:ind w:left="-423" w:hanging="570"/>
      </w:pPr>
      <w:rPr>
        <w:rFonts w:hint="default"/>
        <w:i w:val="0"/>
      </w:rPr>
    </w:lvl>
    <w:lvl w:ilvl="1">
      <w:start w:val="1"/>
      <w:numFmt w:val="decimal"/>
      <w:isLgl/>
      <w:lvlText w:val="%1.%2."/>
      <w:lvlJc w:val="left"/>
      <w:pPr>
        <w:tabs>
          <w:tab w:val="num" w:pos="1287"/>
        </w:tabs>
        <w:ind w:left="1287" w:hanging="720"/>
      </w:pPr>
      <w:rPr>
        <w:rFonts w:hint="default"/>
        <w:i w:val="0"/>
      </w:rPr>
    </w:lvl>
    <w:lvl w:ilvl="2">
      <w:start w:val="1"/>
      <w:numFmt w:val="decimal"/>
      <w:isLgl/>
      <w:lvlText w:val="%1.%2.%3."/>
      <w:lvlJc w:val="left"/>
      <w:pPr>
        <w:tabs>
          <w:tab w:val="num" w:pos="2847"/>
        </w:tabs>
        <w:ind w:left="2847" w:hanging="720"/>
      </w:pPr>
      <w:rPr>
        <w:rFonts w:hint="default"/>
        <w:i w:val="0"/>
      </w:rPr>
    </w:lvl>
    <w:lvl w:ilvl="3">
      <w:start w:val="1"/>
      <w:numFmt w:val="decimal"/>
      <w:isLgl/>
      <w:lvlText w:val="%1.%2.%3.%4."/>
      <w:lvlJc w:val="left"/>
      <w:pPr>
        <w:tabs>
          <w:tab w:val="num" w:pos="4767"/>
        </w:tabs>
        <w:ind w:left="4767" w:hanging="1080"/>
      </w:pPr>
      <w:rPr>
        <w:rFonts w:hint="default"/>
        <w:i w:val="0"/>
      </w:rPr>
    </w:lvl>
    <w:lvl w:ilvl="4">
      <w:start w:val="1"/>
      <w:numFmt w:val="decimal"/>
      <w:isLgl/>
      <w:lvlText w:val="%1.%2.%3.%4.%5."/>
      <w:lvlJc w:val="left"/>
      <w:pPr>
        <w:tabs>
          <w:tab w:val="num" w:pos="6327"/>
        </w:tabs>
        <w:ind w:left="6327" w:hanging="1080"/>
      </w:pPr>
      <w:rPr>
        <w:rFonts w:hint="default"/>
        <w:i w:val="0"/>
      </w:rPr>
    </w:lvl>
    <w:lvl w:ilvl="5">
      <w:start w:val="1"/>
      <w:numFmt w:val="decimal"/>
      <w:isLgl/>
      <w:lvlText w:val="%1.%2.%3.%4.%5.%6."/>
      <w:lvlJc w:val="left"/>
      <w:pPr>
        <w:tabs>
          <w:tab w:val="num" w:pos="8247"/>
        </w:tabs>
        <w:ind w:left="8247" w:hanging="1440"/>
      </w:pPr>
      <w:rPr>
        <w:rFonts w:hint="default"/>
        <w:i w:val="0"/>
      </w:rPr>
    </w:lvl>
    <w:lvl w:ilvl="6">
      <w:start w:val="1"/>
      <w:numFmt w:val="decimal"/>
      <w:isLgl/>
      <w:lvlText w:val="%1.%2.%3.%4.%5.%6.%7."/>
      <w:lvlJc w:val="left"/>
      <w:pPr>
        <w:tabs>
          <w:tab w:val="num" w:pos="9807"/>
        </w:tabs>
        <w:ind w:left="9807" w:hanging="1440"/>
      </w:pPr>
      <w:rPr>
        <w:rFonts w:hint="default"/>
        <w:i w:val="0"/>
      </w:rPr>
    </w:lvl>
    <w:lvl w:ilvl="7">
      <w:start w:val="1"/>
      <w:numFmt w:val="decimal"/>
      <w:isLgl/>
      <w:lvlText w:val="%1.%2.%3.%4.%5.%6.%7.%8."/>
      <w:lvlJc w:val="left"/>
      <w:pPr>
        <w:tabs>
          <w:tab w:val="num" w:pos="11727"/>
        </w:tabs>
        <w:ind w:left="11727" w:hanging="1800"/>
      </w:pPr>
      <w:rPr>
        <w:rFonts w:hint="default"/>
        <w:i w:val="0"/>
      </w:rPr>
    </w:lvl>
    <w:lvl w:ilvl="8">
      <w:start w:val="1"/>
      <w:numFmt w:val="decimal"/>
      <w:isLgl/>
      <w:lvlText w:val="%1.%2.%3.%4.%5.%6.%7.%8.%9."/>
      <w:lvlJc w:val="left"/>
      <w:pPr>
        <w:tabs>
          <w:tab w:val="num" w:pos="13287"/>
        </w:tabs>
        <w:ind w:left="13287" w:hanging="1800"/>
      </w:pPr>
      <w:rPr>
        <w:rFonts w:hint="default"/>
        <w:i w:val="0"/>
      </w:rPr>
    </w:lvl>
  </w:abstractNum>
  <w:abstractNum w:abstractNumId="11">
    <w:nsid w:val="39EF5068"/>
    <w:multiLevelType w:val="singleLevel"/>
    <w:tmpl w:val="04090011"/>
    <w:lvl w:ilvl="0">
      <w:start w:val="1"/>
      <w:numFmt w:val="decimal"/>
      <w:lvlText w:val="%1)"/>
      <w:lvlJc w:val="left"/>
      <w:pPr>
        <w:tabs>
          <w:tab w:val="num" w:pos="360"/>
        </w:tabs>
        <w:ind w:left="360" w:hanging="360"/>
      </w:pPr>
      <w:rPr>
        <w:rFonts w:hint="default"/>
      </w:rPr>
    </w:lvl>
  </w:abstractNum>
  <w:abstractNum w:abstractNumId="12">
    <w:nsid w:val="3E866918"/>
    <w:multiLevelType w:val="multilevel"/>
    <w:tmpl w:val="F1A839DA"/>
    <w:lvl w:ilvl="0">
      <w:start w:val="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0BD664A"/>
    <w:multiLevelType w:val="hybridMultilevel"/>
    <w:tmpl w:val="893076BE"/>
    <w:lvl w:ilvl="0" w:tplc="E6D63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2D05E49"/>
    <w:multiLevelType w:val="multilevel"/>
    <w:tmpl w:val="C2A6FE04"/>
    <w:lvl w:ilvl="0">
      <w:start w:val="2"/>
      <w:numFmt w:val="decimal"/>
      <w:lvlText w:val="%1."/>
      <w:lvlJc w:val="left"/>
      <w:pPr>
        <w:tabs>
          <w:tab w:val="num" w:pos="720"/>
        </w:tabs>
        <w:ind w:left="720" w:hanging="720"/>
      </w:pPr>
      <w:rPr>
        <w:rFonts w:hint="default"/>
        <w:u w:val="none"/>
      </w:rPr>
    </w:lvl>
    <w:lvl w:ilvl="1">
      <w:start w:val="5"/>
      <w:numFmt w:val="decimal"/>
      <w:lvlText w:val="%1.%2."/>
      <w:lvlJc w:val="left"/>
      <w:pPr>
        <w:tabs>
          <w:tab w:val="num" w:pos="436"/>
        </w:tabs>
        <w:ind w:left="436"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15">
    <w:nsid w:val="44286D12"/>
    <w:multiLevelType w:val="hybridMultilevel"/>
    <w:tmpl w:val="3F6ECDE0"/>
    <w:lvl w:ilvl="0" w:tplc="DD9EA242">
      <w:start w:val="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85079D6"/>
    <w:multiLevelType w:val="multilevel"/>
    <w:tmpl w:val="D640ED98"/>
    <w:lvl w:ilvl="0">
      <w:start w:val="2"/>
      <w:numFmt w:val="decimal"/>
      <w:lvlText w:val="%1."/>
      <w:lvlJc w:val="left"/>
      <w:pPr>
        <w:tabs>
          <w:tab w:val="num" w:pos="720"/>
        </w:tabs>
        <w:ind w:left="720" w:hanging="720"/>
      </w:pPr>
      <w:rPr>
        <w:rFonts w:hint="default"/>
        <w:u w:val="none"/>
      </w:rPr>
    </w:lvl>
    <w:lvl w:ilvl="1">
      <w:start w:val="11"/>
      <w:numFmt w:val="decimal"/>
      <w:lvlText w:val="%1.%2."/>
      <w:lvlJc w:val="left"/>
      <w:pPr>
        <w:tabs>
          <w:tab w:val="num" w:pos="436"/>
        </w:tabs>
        <w:ind w:left="436"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17">
    <w:nsid w:val="4BC46FDC"/>
    <w:multiLevelType w:val="hybridMultilevel"/>
    <w:tmpl w:val="2BB6287E"/>
    <w:lvl w:ilvl="0" w:tplc="B0A07C82">
      <w:start w:val="7"/>
      <w:numFmt w:val="decimal"/>
      <w:lvlText w:val="%1."/>
      <w:lvlJc w:val="left"/>
      <w:pPr>
        <w:tabs>
          <w:tab w:val="num" w:pos="421"/>
        </w:tabs>
        <w:ind w:left="421" w:hanging="705"/>
      </w:pPr>
      <w:rPr>
        <w:rFonts w:hint="default"/>
        <w:u w:val="none"/>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8">
    <w:nsid w:val="4CB74A76"/>
    <w:multiLevelType w:val="singleLevel"/>
    <w:tmpl w:val="BE6224CC"/>
    <w:lvl w:ilvl="0">
      <w:start w:val="1"/>
      <w:numFmt w:val="bullet"/>
      <w:lvlText w:val="▪"/>
      <w:lvlJc w:val="left"/>
      <w:pPr>
        <w:tabs>
          <w:tab w:val="num" w:pos="360"/>
        </w:tabs>
        <w:ind w:left="360" w:hanging="360"/>
      </w:pPr>
      <w:rPr>
        <w:rFonts w:ascii="Arial" w:hAnsi="Arial" w:hint="default"/>
      </w:rPr>
    </w:lvl>
  </w:abstractNum>
  <w:abstractNum w:abstractNumId="19">
    <w:nsid w:val="4D50383F"/>
    <w:multiLevelType w:val="hybridMultilevel"/>
    <w:tmpl w:val="EA426470"/>
    <w:lvl w:ilvl="0" w:tplc="F92A6EB4">
      <w:start w:val="1"/>
      <w:numFmt w:val="decimal"/>
      <w:lvlText w:val="%1."/>
      <w:lvlJc w:val="left"/>
      <w:pPr>
        <w:tabs>
          <w:tab w:val="num" w:pos="-208"/>
        </w:tabs>
        <w:ind w:left="-208" w:hanging="360"/>
      </w:pPr>
      <w:rPr>
        <w:rFonts w:hint="default"/>
        <w:u w:val="single"/>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0">
    <w:nsid w:val="4E1E25FE"/>
    <w:multiLevelType w:val="hybridMultilevel"/>
    <w:tmpl w:val="8F183554"/>
    <w:lvl w:ilvl="0" w:tplc="F92A6EB4">
      <w:start w:val="1"/>
      <w:numFmt w:val="decimal"/>
      <w:lvlText w:val="%1."/>
      <w:lvlJc w:val="left"/>
      <w:pPr>
        <w:tabs>
          <w:tab w:val="num" w:pos="76"/>
        </w:tabs>
        <w:ind w:left="76" w:hanging="360"/>
      </w:pPr>
      <w:rPr>
        <w:rFonts w:hint="default"/>
        <w:u w:val="single"/>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1">
    <w:nsid w:val="54B90CCD"/>
    <w:multiLevelType w:val="hybridMultilevel"/>
    <w:tmpl w:val="945E6968"/>
    <w:lvl w:ilvl="0" w:tplc="86920EF0">
      <w:start w:val="1"/>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2">
    <w:nsid w:val="54BD27DC"/>
    <w:multiLevelType w:val="hybridMultilevel"/>
    <w:tmpl w:val="95321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8B3EA7"/>
    <w:multiLevelType w:val="hybridMultilevel"/>
    <w:tmpl w:val="2146DF08"/>
    <w:lvl w:ilvl="0" w:tplc="38906AA8">
      <w:start w:val="2"/>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4">
    <w:nsid w:val="63976EFD"/>
    <w:multiLevelType w:val="hybridMultilevel"/>
    <w:tmpl w:val="7B46B630"/>
    <w:lvl w:ilvl="0" w:tplc="8050EC36">
      <w:start w:val="1"/>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1B7784"/>
    <w:multiLevelType w:val="hybridMultilevel"/>
    <w:tmpl w:val="3B2C9088"/>
    <w:lvl w:ilvl="0" w:tplc="8876C05C">
      <w:start w:val="2"/>
      <w:numFmt w:val="bullet"/>
      <w:lvlText w:val="-"/>
      <w:lvlJc w:val="left"/>
      <w:pPr>
        <w:tabs>
          <w:tab w:val="num" w:pos="780"/>
        </w:tabs>
        <w:ind w:left="780" w:hanging="42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F42A08"/>
    <w:multiLevelType w:val="singleLevel"/>
    <w:tmpl w:val="4E548258"/>
    <w:lvl w:ilvl="0">
      <w:numFmt w:val="bullet"/>
      <w:lvlText w:val="-"/>
      <w:lvlJc w:val="left"/>
      <w:pPr>
        <w:tabs>
          <w:tab w:val="num" w:pos="360"/>
        </w:tabs>
        <w:ind w:left="360" w:hanging="360"/>
      </w:pPr>
      <w:rPr>
        <w:rFonts w:hint="default"/>
      </w:rPr>
    </w:lvl>
  </w:abstractNum>
  <w:abstractNum w:abstractNumId="27">
    <w:nsid w:val="6C072762"/>
    <w:multiLevelType w:val="multilevel"/>
    <w:tmpl w:val="2842C26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F474B4F"/>
    <w:multiLevelType w:val="hybridMultilevel"/>
    <w:tmpl w:val="E8B28176"/>
    <w:lvl w:ilvl="0" w:tplc="0FDCB2F4">
      <w:start w:val="8"/>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9">
    <w:nsid w:val="73C06ACD"/>
    <w:multiLevelType w:val="singleLevel"/>
    <w:tmpl w:val="04090011"/>
    <w:lvl w:ilvl="0">
      <w:start w:val="1"/>
      <w:numFmt w:val="decimal"/>
      <w:lvlText w:val="%1)"/>
      <w:lvlJc w:val="left"/>
      <w:pPr>
        <w:tabs>
          <w:tab w:val="num" w:pos="360"/>
        </w:tabs>
        <w:ind w:left="360" w:hanging="360"/>
      </w:pPr>
      <w:rPr>
        <w:rFonts w:hint="default"/>
      </w:rPr>
    </w:lvl>
  </w:abstractNum>
  <w:abstractNum w:abstractNumId="30">
    <w:nsid w:val="79CC5997"/>
    <w:multiLevelType w:val="hybridMultilevel"/>
    <w:tmpl w:val="24868E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C743F9E"/>
    <w:multiLevelType w:val="multilevel"/>
    <w:tmpl w:val="8D488D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436"/>
        </w:tabs>
        <w:ind w:left="436"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32">
    <w:nsid w:val="7F5D744B"/>
    <w:multiLevelType w:val="hybridMultilevel"/>
    <w:tmpl w:val="8F5C4DBC"/>
    <w:lvl w:ilvl="0" w:tplc="38906AA8">
      <w:start w:val="2"/>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29"/>
  </w:num>
  <w:num w:numId="4">
    <w:abstractNumId w:val="18"/>
  </w:num>
  <w:num w:numId="5">
    <w:abstractNumId w:val="4"/>
  </w:num>
  <w:num w:numId="6">
    <w:abstractNumId w:val="10"/>
  </w:num>
  <w:num w:numId="7">
    <w:abstractNumId w:val="5"/>
  </w:num>
  <w:num w:numId="8">
    <w:abstractNumId w:val="6"/>
  </w:num>
  <w:num w:numId="9">
    <w:abstractNumId w:val="9"/>
  </w:num>
  <w:num w:numId="10">
    <w:abstractNumId w:val="31"/>
  </w:num>
  <w:num w:numId="11">
    <w:abstractNumId w:val="12"/>
  </w:num>
  <w:num w:numId="12">
    <w:abstractNumId w:val="27"/>
  </w:num>
  <w:num w:numId="13">
    <w:abstractNumId w:val="23"/>
  </w:num>
  <w:num w:numId="14">
    <w:abstractNumId w:val="28"/>
  </w:num>
  <w:num w:numId="15">
    <w:abstractNumId w:val="3"/>
  </w:num>
  <w:num w:numId="16">
    <w:abstractNumId w:val="17"/>
  </w:num>
  <w:num w:numId="17">
    <w:abstractNumId w:val="32"/>
  </w:num>
  <w:num w:numId="18">
    <w:abstractNumId w:val="20"/>
  </w:num>
  <w:num w:numId="19">
    <w:abstractNumId w:val="19"/>
  </w:num>
  <w:num w:numId="20">
    <w:abstractNumId w:val="21"/>
  </w:num>
  <w:num w:numId="21">
    <w:abstractNumId w:val="25"/>
  </w:num>
  <w:num w:numId="22">
    <w:abstractNumId w:val="2"/>
  </w:num>
  <w:num w:numId="23">
    <w:abstractNumId w:val="7"/>
  </w:num>
  <w:num w:numId="24">
    <w:abstractNumId w:val="24"/>
  </w:num>
  <w:num w:numId="25">
    <w:abstractNumId w:val="1"/>
  </w:num>
  <w:num w:numId="26">
    <w:abstractNumId w:val="14"/>
  </w:num>
  <w:num w:numId="27">
    <w:abstractNumId w:val="16"/>
  </w:num>
  <w:num w:numId="28">
    <w:abstractNumId w:val="22"/>
  </w:num>
  <w:num w:numId="29">
    <w:abstractNumId w:val="8"/>
  </w:num>
  <w:num w:numId="30">
    <w:abstractNumId w:val="15"/>
  </w:num>
  <w:num w:numId="31">
    <w:abstractNumId w:val="0"/>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9"/>
    <w:rsid w:val="00083E71"/>
    <w:rsid w:val="000B07A4"/>
    <w:rsid w:val="00136BE9"/>
    <w:rsid w:val="001532CF"/>
    <w:rsid w:val="00170BC7"/>
    <w:rsid w:val="001742D7"/>
    <w:rsid w:val="001805C0"/>
    <w:rsid w:val="00193EC9"/>
    <w:rsid w:val="001A1397"/>
    <w:rsid w:val="001E4F77"/>
    <w:rsid w:val="001F603B"/>
    <w:rsid w:val="002461B0"/>
    <w:rsid w:val="002525B8"/>
    <w:rsid w:val="002B5149"/>
    <w:rsid w:val="002C6213"/>
    <w:rsid w:val="002D154B"/>
    <w:rsid w:val="00324AAE"/>
    <w:rsid w:val="00337787"/>
    <w:rsid w:val="00337E39"/>
    <w:rsid w:val="00351C02"/>
    <w:rsid w:val="00372A68"/>
    <w:rsid w:val="00382C2B"/>
    <w:rsid w:val="0039461C"/>
    <w:rsid w:val="003A42DF"/>
    <w:rsid w:val="003E0C72"/>
    <w:rsid w:val="00417976"/>
    <w:rsid w:val="004F2A2E"/>
    <w:rsid w:val="00521DD8"/>
    <w:rsid w:val="00525E20"/>
    <w:rsid w:val="005B470F"/>
    <w:rsid w:val="006A2696"/>
    <w:rsid w:val="006C3537"/>
    <w:rsid w:val="006F3219"/>
    <w:rsid w:val="007445BB"/>
    <w:rsid w:val="00763DB7"/>
    <w:rsid w:val="007C1B39"/>
    <w:rsid w:val="007C25C4"/>
    <w:rsid w:val="00891E98"/>
    <w:rsid w:val="008E5F23"/>
    <w:rsid w:val="00920A98"/>
    <w:rsid w:val="00926139"/>
    <w:rsid w:val="00932915"/>
    <w:rsid w:val="00936CD4"/>
    <w:rsid w:val="00941812"/>
    <w:rsid w:val="009424A7"/>
    <w:rsid w:val="009607F4"/>
    <w:rsid w:val="0098252A"/>
    <w:rsid w:val="009C09AE"/>
    <w:rsid w:val="009D0F80"/>
    <w:rsid w:val="00A622A8"/>
    <w:rsid w:val="00AB3C75"/>
    <w:rsid w:val="00B006E0"/>
    <w:rsid w:val="00B21BFC"/>
    <w:rsid w:val="00B3358E"/>
    <w:rsid w:val="00B43BBD"/>
    <w:rsid w:val="00BC299A"/>
    <w:rsid w:val="00BF2F03"/>
    <w:rsid w:val="00C067B1"/>
    <w:rsid w:val="00C27A7F"/>
    <w:rsid w:val="00C5241D"/>
    <w:rsid w:val="00C540E8"/>
    <w:rsid w:val="00C60202"/>
    <w:rsid w:val="00C737DA"/>
    <w:rsid w:val="00C81582"/>
    <w:rsid w:val="00CB786F"/>
    <w:rsid w:val="00D572DE"/>
    <w:rsid w:val="00D90381"/>
    <w:rsid w:val="00D9526F"/>
    <w:rsid w:val="00DB565E"/>
    <w:rsid w:val="00DB63D9"/>
    <w:rsid w:val="00DC0246"/>
    <w:rsid w:val="00DF69C7"/>
    <w:rsid w:val="00E27A2B"/>
    <w:rsid w:val="00E44C32"/>
    <w:rsid w:val="00E84CA5"/>
    <w:rsid w:val="00E97F73"/>
    <w:rsid w:val="00EA7DBC"/>
    <w:rsid w:val="00EB1279"/>
    <w:rsid w:val="00EB1CE7"/>
    <w:rsid w:val="00EF0CEC"/>
    <w:rsid w:val="00F226AD"/>
    <w:rsid w:val="00F535F0"/>
    <w:rsid w:val="00F72830"/>
    <w:rsid w:val="00FF61E8"/>
    <w:rsid w:val="00FF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F23"/>
    <w:rPr>
      <w:sz w:val="24"/>
      <w:szCs w:val="24"/>
      <w:lang w:val="en-US" w:eastAsia="en-US" w:bidi="en-US"/>
    </w:rPr>
  </w:style>
  <w:style w:type="paragraph" w:styleId="Heading1">
    <w:name w:val="heading 1"/>
    <w:basedOn w:val="Normal"/>
    <w:next w:val="Normal"/>
    <w:link w:val="Heading1Char"/>
    <w:uiPriority w:val="9"/>
    <w:qFormat/>
    <w:rsid w:val="008E5F2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E5F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E5F2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E5F2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E5F2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E5F2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E5F23"/>
    <w:pPr>
      <w:spacing w:before="240" w:after="60"/>
      <w:outlineLvl w:val="6"/>
    </w:pPr>
  </w:style>
  <w:style w:type="paragraph" w:styleId="Heading8">
    <w:name w:val="heading 8"/>
    <w:basedOn w:val="Normal"/>
    <w:next w:val="Normal"/>
    <w:link w:val="Heading8Char"/>
    <w:uiPriority w:val="9"/>
    <w:unhideWhenUsed/>
    <w:qFormat/>
    <w:rsid w:val="008E5F23"/>
    <w:pPr>
      <w:spacing w:before="240" w:after="60"/>
      <w:outlineLvl w:val="7"/>
    </w:pPr>
    <w:rPr>
      <w:i/>
      <w:iCs/>
    </w:rPr>
  </w:style>
  <w:style w:type="paragraph" w:styleId="Heading9">
    <w:name w:val="heading 9"/>
    <w:basedOn w:val="Normal"/>
    <w:next w:val="Normal"/>
    <w:link w:val="Heading9Char"/>
    <w:uiPriority w:val="9"/>
    <w:unhideWhenUsed/>
    <w:qFormat/>
    <w:rsid w:val="008E5F2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DD8"/>
    <w:pPr>
      <w:tabs>
        <w:tab w:val="center" w:pos="4320"/>
        <w:tab w:val="right" w:pos="8640"/>
      </w:tabs>
    </w:pPr>
  </w:style>
  <w:style w:type="paragraph" w:styleId="Footer">
    <w:name w:val="footer"/>
    <w:basedOn w:val="Normal"/>
    <w:rsid w:val="00521DD8"/>
    <w:pPr>
      <w:tabs>
        <w:tab w:val="center" w:pos="4320"/>
        <w:tab w:val="right" w:pos="8640"/>
      </w:tabs>
    </w:pPr>
  </w:style>
  <w:style w:type="paragraph" w:customStyle="1" w:styleId="BodyText21">
    <w:name w:val="Body Text 21"/>
    <w:basedOn w:val="Normal"/>
    <w:rsid w:val="00521DD8"/>
    <w:pPr>
      <w:jc w:val="both"/>
    </w:pPr>
  </w:style>
  <w:style w:type="paragraph" w:styleId="BalloonText">
    <w:name w:val="Balloon Text"/>
    <w:basedOn w:val="Normal"/>
    <w:semiHidden/>
    <w:rsid w:val="00521DD8"/>
    <w:rPr>
      <w:rFonts w:ascii="Tahoma" w:hAnsi="Tahoma"/>
      <w:sz w:val="16"/>
    </w:rPr>
  </w:style>
  <w:style w:type="paragraph" w:styleId="BlockText">
    <w:name w:val="Block Text"/>
    <w:basedOn w:val="Normal"/>
    <w:rsid w:val="00521DD8"/>
    <w:pPr>
      <w:tabs>
        <w:tab w:val="left" w:pos="426"/>
        <w:tab w:val="left" w:pos="993"/>
      </w:tabs>
      <w:ind w:left="-284" w:right="-902"/>
    </w:pPr>
    <w:rPr>
      <w:rFonts w:ascii="Arial" w:hAnsi="Arial"/>
      <w:i/>
    </w:rPr>
  </w:style>
  <w:style w:type="paragraph" w:styleId="BodyText">
    <w:name w:val="Body Text"/>
    <w:basedOn w:val="Normal"/>
    <w:rsid w:val="00521DD8"/>
  </w:style>
  <w:style w:type="character" w:styleId="FootnoteReference">
    <w:name w:val="footnote reference"/>
    <w:basedOn w:val="DefaultParagraphFont"/>
    <w:semiHidden/>
    <w:rsid w:val="00521DD8"/>
    <w:rPr>
      <w:vertAlign w:val="superscript"/>
    </w:rPr>
  </w:style>
  <w:style w:type="paragraph" w:styleId="Title">
    <w:name w:val="Title"/>
    <w:basedOn w:val="Normal"/>
    <w:next w:val="Normal"/>
    <w:link w:val="TitleChar"/>
    <w:uiPriority w:val="10"/>
    <w:qFormat/>
    <w:rsid w:val="008E5F23"/>
    <w:pPr>
      <w:spacing w:before="240" w:after="60"/>
      <w:jc w:val="center"/>
      <w:outlineLvl w:val="0"/>
    </w:pPr>
    <w:rPr>
      <w:rFonts w:ascii="Cambria" w:hAnsi="Cambria"/>
      <w:b/>
      <w:bCs/>
      <w:kern w:val="28"/>
      <w:sz w:val="32"/>
      <w:szCs w:val="32"/>
    </w:rPr>
  </w:style>
  <w:style w:type="paragraph" w:styleId="FootnoteText">
    <w:name w:val="footnote text"/>
    <w:basedOn w:val="Normal"/>
    <w:semiHidden/>
    <w:rsid w:val="00521DD8"/>
  </w:style>
  <w:style w:type="character" w:styleId="PageNumber">
    <w:name w:val="page number"/>
    <w:basedOn w:val="DefaultParagraphFont"/>
    <w:rsid w:val="00521DD8"/>
  </w:style>
  <w:style w:type="character" w:customStyle="1" w:styleId="Heading1Char">
    <w:name w:val="Heading 1 Char"/>
    <w:basedOn w:val="DefaultParagraphFont"/>
    <w:link w:val="Heading1"/>
    <w:uiPriority w:val="9"/>
    <w:rsid w:val="008E5F2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8E5F23"/>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8E5F23"/>
    <w:rPr>
      <w:rFonts w:ascii="Cambria" w:eastAsia="Times New Roman" w:hAnsi="Cambria"/>
      <w:b/>
      <w:bCs/>
      <w:sz w:val="26"/>
      <w:szCs w:val="26"/>
    </w:rPr>
  </w:style>
  <w:style w:type="character" w:customStyle="1" w:styleId="Heading4Char">
    <w:name w:val="Heading 4 Char"/>
    <w:basedOn w:val="DefaultParagraphFont"/>
    <w:link w:val="Heading4"/>
    <w:uiPriority w:val="9"/>
    <w:rsid w:val="008E5F23"/>
    <w:rPr>
      <w:b/>
      <w:bCs/>
      <w:sz w:val="28"/>
      <w:szCs w:val="28"/>
    </w:rPr>
  </w:style>
  <w:style w:type="character" w:customStyle="1" w:styleId="Heading5Char">
    <w:name w:val="Heading 5 Char"/>
    <w:basedOn w:val="DefaultParagraphFont"/>
    <w:link w:val="Heading5"/>
    <w:uiPriority w:val="9"/>
    <w:rsid w:val="008E5F23"/>
    <w:rPr>
      <w:b/>
      <w:bCs/>
      <w:i/>
      <w:iCs/>
      <w:sz w:val="26"/>
      <w:szCs w:val="26"/>
    </w:rPr>
  </w:style>
  <w:style w:type="character" w:customStyle="1" w:styleId="Heading6Char">
    <w:name w:val="Heading 6 Char"/>
    <w:basedOn w:val="DefaultParagraphFont"/>
    <w:link w:val="Heading6"/>
    <w:uiPriority w:val="9"/>
    <w:rsid w:val="008E5F23"/>
    <w:rPr>
      <w:b/>
      <w:bCs/>
    </w:rPr>
  </w:style>
  <w:style w:type="character" w:customStyle="1" w:styleId="Heading7Char">
    <w:name w:val="Heading 7 Char"/>
    <w:basedOn w:val="DefaultParagraphFont"/>
    <w:link w:val="Heading7"/>
    <w:uiPriority w:val="9"/>
    <w:rsid w:val="008E5F23"/>
    <w:rPr>
      <w:sz w:val="24"/>
      <w:szCs w:val="24"/>
    </w:rPr>
  </w:style>
  <w:style w:type="character" w:customStyle="1" w:styleId="Heading8Char">
    <w:name w:val="Heading 8 Char"/>
    <w:basedOn w:val="DefaultParagraphFont"/>
    <w:link w:val="Heading8"/>
    <w:uiPriority w:val="9"/>
    <w:rsid w:val="008E5F23"/>
    <w:rPr>
      <w:i/>
      <w:iCs/>
      <w:sz w:val="24"/>
      <w:szCs w:val="24"/>
    </w:rPr>
  </w:style>
  <w:style w:type="character" w:customStyle="1" w:styleId="Heading9Char">
    <w:name w:val="Heading 9 Char"/>
    <w:basedOn w:val="DefaultParagraphFont"/>
    <w:link w:val="Heading9"/>
    <w:uiPriority w:val="9"/>
    <w:rsid w:val="008E5F23"/>
    <w:rPr>
      <w:rFonts w:ascii="Cambria" w:eastAsia="Times New Roman" w:hAnsi="Cambria"/>
    </w:rPr>
  </w:style>
  <w:style w:type="character" w:customStyle="1" w:styleId="TitleChar">
    <w:name w:val="Title Char"/>
    <w:basedOn w:val="DefaultParagraphFont"/>
    <w:link w:val="Title"/>
    <w:uiPriority w:val="10"/>
    <w:rsid w:val="008E5F2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E5F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E5F23"/>
    <w:rPr>
      <w:rFonts w:ascii="Cambria" w:eastAsia="Times New Roman" w:hAnsi="Cambria"/>
      <w:sz w:val="24"/>
      <w:szCs w:val="24"/>
    </w:rPr>
  </w:style>
  <w:style w:type="character" w:styleId="Strong">
    <w:name w:val="Strong"/>
    <w:basedOn w:val="DefaultParagraphFont"/>
    <w:uiPriority w:val="22"/>
    <w:qFormat/>
    <w:rsid w:val="008E5F23"/>
    <w:rPr>
      <w:b/>
      <w:bCs/>
    </w:rPr>
  </w:style>
  <w:style w:type="character" w:styleId="Emphasis">
    <w:name w:val="Emphasis"/>
    <w:basedOn w:val="DefaultParagraphFont"/>
    <w:uiPriority w:val="20"/>
    <w:qFormat/>
    <w:rsid w:val="008E5F23"/>
    <w:rPr>
      <w:rFonts w:ascii="Calibri" w:hAnsi="Calibri"/>
      <w:b/>
      <w:i/>
      <w:iCs/>
    </w:rPr>
  </w:style>
  <w:style w:type="paragraph" w:styleId="NoSpacing">
    <w:name w:val="No Spacing"/>
    <w:basedOn w:val="Normal"/>
    <w:uiPriority w:val="1"/>
    <w:qFormat/>
    <w:rsid w:val="008E5F23"/>
    <w:rPr>
      <w:szCs w:val="32"/>
    </w:rPr>
  </w:style>
  <w:style w:type="paragraph" w:styleId="ListParagraph">
    <w:name w:val="List Paragraph"/>
    <w:basedOn w:val="Normal"/>
    <w:uiPriority w:val="34"/>
    <w:qFormat/>
    <w:rsid w:val="008E5F23"/>
    <w:pPr>
      <w:ind w:left="720"/>
      <w:contextualSpacing/>
    </w:pPr>
  </w:style>
  <w:style w:type="paragraph" w:styleId="Quote">
    <w:name w:val="Quote"/>
    <w:basedOn w:val="Normal"/>
    <w:next w:val="Normal"/>
    <w:link w:val="QuoteChar"/>
    <w:uiPriority w:val="29"/>
    <w:qFormat/>
    <w:rsid w:val="008E5F23"/>
    <w:rPr>
      <w:i/>
    </w:rPr>
  </w:style>
  <w:style w:type="character" w:customStyle="1" w:styleId="QuoteChar">
    <w:name w:val="Quote Char"/>
    <w:basedOn w:val="DefaultParagraphFont"/>
    <w:link w:val="Quote"/>
    <w:uiPriority w:val="29"/>
    <w:rsid w:val="008E5F23"/>
    <w:rPr>
      <w:i/>
      <w:sz w:val="24"/>
      <w:szCs w:val="24"/>
    </w:rPr>
  </w:style>
  <w:style w:type="paragraph" w:styleId="IntenseQuote">
    <w:name w:val="Intense Quote"/>
    <w:basedOn w:val="Normal"/>
    <w:next w:val="Normal"/>
    <w:link w:val="IntenseQuoteChar"/>
    <w:uiPriority w:val="30"/>
    <w:qFormat/>
    <w:rsid w:val="008E5F23"/>
    <w:pPr>
      <w:ind w:left="720" w:right="720"/>
    </w:pPr>
    <w:rPr>
      <w:b/>
      <w:i/>
      <w:szCs w:val="22"/>
    </w:rPr>
  </w:style>
  <w:style w:type="character" w:customStyle="1" w:styleId="IntenseQuoteChar">
    <w:name w:val="Intense Quote Char"/>
    <w:basedOn w:val="DefaultParagraphFont"/>
    <w:link w:val="IntenseQuote"/>
    <w:uiPriority w:val="30"/>
    <w:rsid w:val="008E5F23"/>
    <w:rPr>
      <w:b/>
      <w:i/>
      <w:sz w:val="24"/>
    </w:rPr>
  </w:style>
  <w:style w:type="character" w:styleId="SubtleEmphasis">
    <w:name w:val="Subtle Emphasis"/>
    <w:uiPriority w:val="19"/>
    <w:qFormat/>
    <w:rsid w:val="008E5F23"/>
    <w:rPr>
      <w:i/>
      <w:color w:val="5A5A5A"/>
    </w:rPr>
  </w:style>
  <w:style w:type="character" w:styleId="IntenseEmphasis">
    <w:name w:val="Intense Emphasis"/>
    <w:basedOn w:val="DefaultParagraphFont"/>
    <w:uiPriority w:val="21"/>
    <w:qFormat/>
    <w:rsid w:val="008E5F23"/>
    <w:rPr>
      <w:b/>
      <w:i/>
      <w:sz w:val="24"/>
      <w:szCs w:val="24"/>
      <w:u w:val="single"/>
    </w:rPr>
  </w:style>
  <w:style w:type="character" w:styleId="SubtleReference">
    <w:name w:val="Subtle Reference"/>
    <w:basedOn w:val="DefaultParagraphFont"/>
    <w:uiPriority w:val="31"/>
    <w:qFormat/>
    <w:rsid w:val="008E5F23"/>
    <w:rPr>
      <w:sz w:val="24"/>
      <w:szCs w:val="24"/>
      <w:u w:val="single"/>
    </w:rPr>
  </w:style>
  <w:style w:type="character" w:styleId="IntenseReference">
    <w:name w:val="Intense Reference"/>
    <w:basedOn w:val="DefaultParagraphFont"/>
    <w:uiPriority w:val="32"/>
    <w:qFormat/>
    <w:rsid w:val="008E5F23"/>
    <w:rPr>
      <w:b/>
      <w:sz w:val="24"/>
      <w:u w:val="single"/>
    </w:rPr>
  </w:style>
  <w:style w:type="character" w:styleId="BookTitle">
    <w:name w:val="Book Title"/>
    <w:basedOn w:val="DefaultParagraphFont"/>
    <w:uiPriority w:val="33"/>
    <w:qFormat/>
    <w:rsid w:val="008E5F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E5F23"/>
    <w:pPr>
      <w:outlineLvl w:val="9"/>
    </w:pPr>
  </w:style>
  <w:style w:type="character" w:styleId="Hyperlink">
    <w:name w:val="Hyperlink"/>
    <w:basedOn w:val="DefaultParagraphFont"/>
    <w:rsid w:val="00E84C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F23"/>
    <w:rPr>
      <w:sz w:val="24"/>
      <w:szCs w:val="24"/>
      <w:lang w:val="en-US" w:eastAsia="en-US" w:bidi="en-US"/>
    </w:rPr>
  </w:style>
  <w:style w:type="paragraph" w:styleId="Heading1">
    <w:name w:val="heading 1"/>
    <w:basedOn w:val="Normal"/>
    <w:next w:val="Normal"/>
    <w:link w:val="Heading1Char"/>
    <w:uiPriority w:val="9"/>
    <w:qFormat/>
    <w:rsid w:val="008E5F2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E5F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E5F2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E5F2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E5F2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E5F2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E5F23"/>
    <w:pPr>
      <w:spacing w:before="240" w:after="60"/>
      <w:outlineLvl w:val="6"/>
    </w:pPr>
  </w:style>
  <w:style w:type="paragraph" w:styleId="Heading8">
    <w:name w:val="heading 8"/>
    <w:basedOn w:val="Normal"/>
    <w:next w:val="Normal"/>
    <w:link w:val="Heading8Char"/>
    <w:uiPriority w:val="9"/>
    <w:unhideWhenUsed/>
    <w:qFormat/>
    <w:rsid w:val="008E5F23"/>
    <w:pPr>
      <w:spacing w:before="240" w:after="60"/>
      <w:outlineLvl w:val="7"/>
    </w:pPr>
    <w:rPr>
      <w:i/>
      <w:iCs/>
    </w:rPr>
  </w:style>
  <w:style w:type="paragraph" w:styleId="Heading9">
    <w:name w:val="heading 9"/>
    <w:basedOn w:val="Normal"/>
    <w:next w:val="Normal"/>
    <w:link w:val="Heading9Char"/>
    <w:uiPriority w:val="9"/>
    <w:unhideWhenUsed/>
    <w:qFormat/>
    <w:rsid w:val="008E5F2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DD8"/>
    <w:pPr>
      <w:tabs>
        <w:tab w:val="center" w:pos="4320"/>
        <w:tab w:val="right" w:pos="8640"/>
      </w:tabs>
    </w:pPr>
  </w:style>
  <w:style w:type="paragraph" w:styleId="Footer">
    <w:name w:val="footer"/>
    <w:basedOn w:val="Normal"/>
    <w:rsid w:val="00521DD8"/>
    <w:pPr>
      <w:tabs>
        <w:tab w:val="center" w:pos="4320"/>
        <w:tab w:val="right" w:pos="8640"/>
      </w:tabs>
    </w:pPr>
  </w:style>
  <w:style w:type="paragraph" w:customStyle="1" w:styleId="BodyText21">
    <w:name w:val="Body Text 21"/>
    <w:basedOn w:val="Normal"/>
    <w:rsid w:val="00521DD8"/>
    <w:pPr>
      <w:jc w:val="both"/>
    </w:pPr>
  </w:style>
  <w:style w:type="paragraph" w:styleId="BalloonText">
    <w:name w:val="Balloon Text"/>
    <w:basedOn w:val="Normal"/>
    <w:semiHidden/>
    <w:rsid w:val="00521DD8"/>
    <w:rPr>
      <w:rFonts w:ascii="Tahoma" w:hAnsi="Tahoma"/>
      <w:sz w:val="16"/>
    </w:rPr>
  </w:style>
  <w:style w:type="paragraph" w:styleId="BlockText">
    <w:name w:val="Block Text"/>
    <w:basedOn w:val="Normal"/>
    <w:rsid w:val="00521DD8"/>
    <w:pPr>
      <w:tabs>
        <w:tab w:val="left" w:pos="426"/>
        <w:tab w:val="left" w:pos="993"/>
      </w:tabs>
      <w:ind w:left="-284" w:right="-902"/>
    </w:pPr>
    <w:rPr>
      <w:rFonts w:ascii="Arial" w:hAnsi="Arial"/>
      <w:i/>
    </w:rPr>
  </w:style>
  <w:style w:type="paragraph" w:styleId="BodyText">
    <w:name w:val="Body Text"/>
    <w:basedOn w:val="Normal"/>
    <w:rsid w:val="00521DD8"/>
  </w:style>
  <w:style w:type="character" w:styleId="FootnoteReference">
    <w:name w:val="footnote reference"/>
    <w:basedOn w:val="DefaultParagraphFont"/>
    <w:semiHidden/>
    <w:rsid w:val="00521DD8"/>
    <w:rPr>
      <w:vertAlign w:val="superscript"/>
    </w:rPr>
  </w:style>
  <w:style w:type="paragraph" w:styleId="Title">
    <w:name w:val="Title"/>
    <w:basedOn w:val="Normal"/>
    <w:next w:val="Normal"/>
    <w:link w:val="TitleChar"/>
    <w:uiPriority w:val="10"/>
    <w:qFormat/>
    <w:rsid w:val="008E5F23"/>
    <w:pPr>
      <w:spacing w:before="240" w:after="60"/>
      <w:jc w:val="center"/>
      <w:outlineLvl w:val="0"/>
    </w:pPr>
    <w:rPr>
      <w:rFonts w:ascii="Cambria" w:hAnsi="Cambria"/>
      <w:b/>
      <w:bCs/>
      <w:kern w:val="28"/>
      <w:sz w:val="32"/>
      <w:szCs w:val="32"/>
    </w:rPr>
  </w:style>
  <w:style w:type="paragraph" w:styleId="FootnoteText">
    <w:name w:val="footnote text"/>
    <w:basedOn w:val="Normal"/>
    <w:semiHidden/>
    <w:rsid w:val="00521DD8"/>
  </w:style>
  <w:style w:type="character" w:styleId="PageNumber">
    <w:name w:val="page number"/>
    <w:basedOn w:val="DefaultParagraphFont"/>
    <w:rsid w:val="00521DD8"/>
  </w:style>
  <w:style w:type="character" w:customStyle="1" w:styleId="Heading1Char">
    <w:name w:val="Heading 1 Char"/>
    <w:basedOn w:val="DefaultParagraphFont"/>
    <w:link w:val="Heading1"/>
    <w:uiPriority w:val="9"/>
    <w:rsid w:val="008E5F2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8E5F23"/>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8E5F23"/>
    <w:rPr>
      <w:rFonts w:ascii="Cambria" w:eastAsia="Times New Roman" w:hAnsi="Cambria"/>
      <w:b/>
      <w:bCs/>
      <w:sz w:val="26"/>
      <w:szCs w:val="26"/>
    </w:rPr>
  </w:style>
  <w:style w:type="character" w:customStyle="1" w:styleId="Heading4Char">
    <w:name w:val="Heading 4 Char"/>
    <w:basedOn w:val="DefaultParagraphFont"/>
    <w:link w:val="Heading4"/>
    <w:uiPriority w:val="9"/>
    <w:rsid w:val="008E5F23"/>
    <w:rPr>
      <w:b/>
      <w:bCs/>
      <w:sz w:val="28"/>
      <w:szCs w:val="28"/>
    </w:rPr>
  </w:style>
  <w:style w:type="character" w:customStyle="1" w:styleId="Heading5Char">
    <w:name w:val="Heading 5 Char"/>
    <w:basedOn w:val="DefaultParagraphFont"/>
    <w:link w:val="Heading5"/>
    <w:uiPriority w:val="9"/>
    <w:rsid w:val="008E5F23"/>
    <w:rPr>
      <w:b/>
      <w:bCs/>
      <w:i/>
      <w:iCs/>
      <w:sz w:val="26"/>
      <w:szCs w:val="26"/>
    </w:rPr>
  </w:style>
  <w:style w:type="character" w:customStyle="1" w:styleId="Heading6Char">
    <w:name w:val="Heading 6 Char"/>
    <w:basedOn w:val="DefaultParagraphFont"/>
    <w:link w:val="Heading6"/>
    <w:uiPriority w:val="9"/>
    <w:rsid w:val="008E5F23"/>
    <w:rPr>
      <w:b/>
      <w:bCs/>
    </w:rPr>
  </w:style>
  <w:style w:type="character" w:customStyle="1" w:styleId="Heading7Char">
    <w:name w:val="Heading 7 Char"/>
    <w:basedOn w:val="DefaultParagraphFont"/>
    <w:link w:val="Heading7"/>
    <w:uiPriority w:val="9"/>
    <w:rsid w:val="008E5F23"/>
    <w:rPr>
      <w:sz w:val="24"/>
      <w:szCs w:val="24"/>
    </w:rPr>
  </w:style>
  <w:style w:type="character" w:customStyle="1" w:styleId="Heading8Char">
    <w:name w:val="Heading 8 Char"/>
    <w:basedOn w:val="DefaultParagraphFont"/>
    <w:link w:val="Heading8"/>
    <w:uiPriority w:val="9"/>
    <w:rsid w:val="008E5F23"/>
    <w:rPr>
      <w:i/>
      <w:iCs/>
      <w:sz w:val="24"/>
      <w:szCs w:val="24"/>
    </w:rPr>
  </w:style>
  <w:style w:type="character" w:customStyle="1" w:styleId="Heading9Char">
    <w:name w:val="Heading 9 Char"/>
    <w:basedOn w:val="DefaultParagraphFont"/>
    <w:link w:val="Heading9"/>
    <w:uiPriority w:val="9"/>
    <w:rsid w:val="008E5F23"/>
    <w:rPr>
      <w:rFonts w:ascii="Cambria" w:eastAsia="Times New Roman" w:hAnsi="Cambria"/>
    </w:rPr>
  </w:style>
  <w:style w:type="character" w:customStyle="1" w:styleId="TitleChar">
    <w:name w:val="Title Char"/>
    <w:basedOn w:val="DefaultParagraphFont"/>
    <w:link w:val="Title"/>
    <w:uiPriority w:val="10"/>
    <w:rsid w:val="008E5F2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E5F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E5F23"/>
    <w:rPr>
      <w:rFonts w:ascii="Cambria" w:eastAsia="Times New Roman" w:hAnsi="Cambria"/>
      <w:sz w:val="24"/>
      <w:szCs w:val="24"/>
    </w:rPr>
  </w:style>
  <w:style w:type="character" w:styleId="Strong">
    <w:name w:val="Strong"/>
    <w:basedOn w:val="DefaultParagraphFont"/>
    <w:uiPriority w:val="22"/>
    <w:qFormat/>
    <w:rsid w:val="008E5F23"/>
    <w:rPr>
      <w:b/>
      <w:bCs/>
    </w:rPr>
  </w:style>
  <w:style w:type="character" w:styleId="Emphasis">
    <w:name w:val="Emphasis"/>
    <w:basedOn w:val="DefaultParagraphFont"/>
    <w:uiPriority w:val="20"/>
    <w:qFormat/>
    <w:rsid w:val="008E5F23"/>
    <w:rPr>
      <w:rFonts w:ascii="Calibri" w:hAnsi="Calibri"/>
      <w:b/>
      <w:i/>
      <w:iCs/>
    </w:rPr>
  </w:style>
  <w:style w:type="paragraph" w:styleId="NoSpacing">
    <w:name w:val="No Spacing"/>
    <w:basedOn w:val="Normal"/>
    <w:uiPriority w:val="1"/>
    <w:qFormat/>
    <w:rsid w:val="008E5F23"/>
    <w:rPr>
      <w:szCs w:val="32"/>
    </w:rPr>
  </w:style>
  <w:style w:type="paragraph" w:styleId="ListParagraph">
    <w:name w:val="List Paragraph"/>
    <w:basedOn w:val="Normal"/>
    <w:uiPriority w:val="34"/>
    <w:qFormat/>
    <w:rsid w:val="008E5F23"/>
    <w:pPr>
      <w:ind w:left="720"/>
      <w:contextualSpacing/>
    </w:pPr>
  </w:style>
  <w:style w:type="paragraph" w:styleId="Quote">
    <w:name w:val="Quote"/>
    <w:basedOn w:val="Normal"/>
    <w:next w:val="Normal"/>
    <w:link w:val="QuoteChar"/>
    <w:uiPriority w:val="29"/>
    <w:qFormat/>
    <w:rsid w:val="008E5F23"/>
    <w:rPr>
      <w:i/>
    </w:rPr>
  </w:style>
  <w:style w:type="character" w:customStyle="1" w:styleId="QuoteChar">
    <w:name w:val="Quote Char"/>
    <w:basedOn w:val="DefaultParagraphFont"/>
    <w:link w:val="Quote"/>
    <w:uiPriority w:val="29"/>
    <w:rsid w:val="008E5F23"/>
    <w:rPr>
      <w:i/>
      <w:sz w:val="24"/>
      <w:szCs w:val="24"/>
    </w:rPr>
  </w:style>
  <w:style w:type="paragraph" w:styleId="IntenseQuote">
    <w:name w:val="Intense Quote"/>
    <w:basedOn w:val="Normal"/>
    <w:next w:val="Normal"/>
    <w:link w:val="IntenseQuoteChar"/>
    <w:uiPriority w:val="30"/>
    <w:qFormat/>
    <w:rsid w:val="008E5F23"/>
    <w:pPr>
      <w:ind w:left="720" w:right="720"/>
    </w:pPr>
    <w:rPr>
      <w:b/>
      <w:i/>
      <w:szCs w:val="22"/>
    </w:rPr>
  </w:style>
  <w:style w:type="character" w:customStyle="1" w:styleId="IntenseQuoteChar">
    <w:name w:val="Intense Quote Char"/>
    <w:basedOn w:val="DefaultParagraphFont"/>
    <w:link w:val="IntenseQuote"/>
    <w:uiPriority w:val="30"/>
    <w:rsid w:val="008E5F23"/>
    <w:rPr>
      <w:b/>
      <w:i/>
      <w:sz w:val="24"/>
    </w:rPr>
  </w:style>
  <w:style w:type="character" w:styleId="SubtleEmphasis">
    <w:name w:val="Subtle Emphasis"/>
    <w:uiPriority w:val="19"/>
    <w:qFormat/>
    <w:rsid w:val="008E5F23"/>
    <w:rPr>
      <w:i/>
      <w:color w:val="5A5A5A"/>
    </w:rPr>
  </w:style>
  <w:style w:type="character" w:styleId="IntenseEmphasis">
    <w:name w:val="Intense Emphasis"/>
    <w:basedOn w:val="DefaultParagraphFont"/>
    <w:uiPriority w:val="21"/>
    <w:qFormat/>
    <w:rsid w:val="008E5F23"/>
    <w:rPr>
      <w:b/>
      <w:i/>
      <w:sz w:val="24"/>
      <w:szCs w:val="24"/>
      <w:u w:val="single"/>
    </w:rPr>
  </w:style>
  <w:style w:type="character" w:styleId="SubtleReference">
    <w:name w:val="Subtle Reference"/>
    <w:basedOn w:val="DefaultParagraphFont"/>
    <w:uiPriority w:val="31"/>
    <w:qFormat/>
    <w:rsid w:val="008E5F23"/>
    <w:rPr>
      <w:sz w:val="24"/>
      <w:szCs w:val="24"/>
      <w:u w:val="single"/>
    </w:rPr>
  </w:style>
  <w:style w:type="character" w:styleId="IntenseReference">
    <w:name w:val="Intense Reference"/>
    <w:basedOn w:val="DefaultParagraphFont"/>
    <w:uiPriority w:val="32"/>
    <w:qFormat/>
    <w:rsid w:val="008E5F23"/>
    <w:rPr>
      <w:b/>
      <w:sz w:val="24"/>
      <w:u w:val="single"/>
    </w:rPr>
  </w:style>
  <w:style w:type="character" w:styleId="BookTitle">
    <w:name w:val="Book Title"/>
    <w:basedOn w:val="DefaultParagraphFont"/>
    <w:uiPriority w:val="33"/>
    <w:qFormat/>
    <w:rsid w:val="008E5F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E5F23"/>
    <w:pPr>
      <w:outlineLvl w:val="9"/>
    </w:pPr>
  </w:style>
  <w:style w:type="character" w:styleId="Hyperlink">
    <w:name w:val="Hyperlink"/>
    <w:basedOn w:val="DefaultParagraphFont"/>
    <w:rsid w:val="00E84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i-ie.local\shared\office\templates\EI_ETUCE_Letterhead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IUnit xmlns="db13979b-e751-4565-a77b-71e7edb4f069">
      <Value>4</Value>
    </EIUnit>
    <EIRegion xmlns="db13979b-e751-4565-a77b-71e7edb4f069">
      <Value>3</Value>
    </EIRegion>
    <AvailableOnWebsite xmlns="db13979b-e751-4565-a77b-71e7edb4f069">true</AvailableOnWebsite>
    <EIOrgan xmlns="db13979b-e751-4565-a77b-71e7edb4f069"/>
    <EI_x0020_Event xmlns="db13979b-e751-4565-a77b-71e7edb4f069" xsi:nil="true"/>
    <EITopic xmlns="db13979b-e751-4565-a77b-71e7edb4f069">
      <Value>11</Value>
    </EITopic>
    <DocumentSource xmlns="db13979b-e751-4565-a77b-71e7edb4f069" xsi:nil="true"/>
    <DocumentLanguage xmlns="db13979b-e751-4565-a77b-71e7edb4f069">French</DocumentLanguage>
    <EITermbaseTaxHTField0 xmlns="db13979b-e751-4565-a77b-71e7edb4f069">
      <Terms xmlns="http://schemas.microsoft.com/office/infopath/2007/PartnerControls"/>
    </EITermbaseTaxHTField0>
    <TaxCatchAll xmlns="db13979b-e751-4565-a77b-71e7edb4f069"/>
    <Date xmlns="db13979b-e751-4565-a77b-71e7edb4f069" xsi:nil="true"/>
    <l360261a294540c48d9b0fdee2fb1d22 xmlns="db13979b-e751-4565-a77b-71e7edb4f069">
      <Terms xmlns="http://schemas.microsoft.com/office/infopath/2007/PartnerControls"/>
    </l360261a294540c48d9b0fdee2fb1d22>
    <kd7281ab553349538e0242a0ee89a9e1 xmlns="db13979b-e751-4565-a77b-71e7edb4f069">
      <Terms xmlns="http://schemas.microsoft.com/office/infopath/2007/PartnerControls"/>
    </kd7281ab553349538e0242a0ee89a9e1>
    <i64256cf79b641ea809ba8b9a8069568 xmlns="db13979b-e751-4565-a77b-71e7edb4f069">
      <Terms xmlns="http://schemas.microsoft.com/office/infopath/2007/PartnerControls"/>
    </i64256cf79b641ea809ba8b9a8069568>
    <o79ce48fd8d44e5eaac3fd0fc82a2951 xmlns="db13979b-e751-4565-a77b-71e7edb4f069">
      <Terms xmlns="http://schemas.microsoft.com/office/infopath/2007/PartnerControls"/>
    </o79ce48fd8d44e5eaac3fd0fc82a2951>
    <hd0be951f11940a08013d67eec6505c8 xmlns="db13979b-e751-4565-a77b-71e7edb4f069">
      <Terms xmlns="http://schemas.microsoft.com/office/infopath/2007/PartnerControls"/>
    </hd0be951f11940a08013d67eec6505c8>
  </documentManagement>
</p:properties>
</file>

<file path=customXml/itemProps1.xml><?xml version="1.0" encoding="utf-8"?>
<ds:datastoreItem xmlns:ds="http://schemas.openxmlformats.org/officeDocument/2006/customXml" ds:itemID="{47EEB72E-0033-4D48-969D-DD5D1D406709}"/>
</file>

<file path=customXml/itemProps2.xml><?xml version="1.0" encoding="utf-8"?>
<ds:datastoreItem xmlns:ds="http://schemas.openxmlformats.org/officeDocument/2006/customXml" ds:itemID="{5AC8C6E7-CDEA-4D83-91AF-B6A3A6594FD6}"/>
</file>

<file path=customXml/itemProps3.xml><?xml version="1.0" encoding="utf-8"?>
<ds:datastoreItem xmlns:ds="http://schemas.openxmlformats.org/officeDocument/2006/customXml" ds:itemID="{1DDCE1DB-9B78-4F1D-85E5-4764F67F0FE8}"/>
</file>

<file path=customXml/itemProps4.xml><?xml version="1.0" encoding="utf-8"?>
<ds:datastoreItem xmlns:ds="http://schemas.openxmlformats.org/officeDocument/2006/customXml" ds:itemID="{C8F2D81D-94D0-4EF3-88B1-4A47EFC21CA4}"/>
</file>

<file path=customXml/itemProps5.xml><?xml version="1.0" encoding="utf-8"?>
<ds:datastoreItem xmlns:ds="http://schemas.openxmlformats.org/officeDocument/2006/customXml" ds:itemID="{A41DEEED-A398-4C85-8817-356A8292B8C6}"/>
</file>

<file path=docProps/app.xml><?xml version="1.0" encoding="utf-8"?>
<Properties xmlns="http://schemas.openxmlformats.org/officeDocument/2006/extended-properties" xmlns:vt="http://schemas.openxmlformats.org/officeDocument/2006/docPropsVTypes">
  <Template>EI_ETUCE_Letterhead_Eng</Template>
  <TotalTime>1</TotalTime>
  <Pages>1</Pages>
  <Words>469</Words>
  <Characters>2584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To:</vt:lpstr>
    </vt:vector>
  </TitlesOfParts>
  <Company>Education International</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isabevand</dc:creator>
  <cp:lastModifiedBy>isabevand</cp:lastModifiedBy>
  <cp:revision>2</cp:revision>
  <cp:lastPrinted>2010-11-24T13:41:00Z</cp:lastPrinted>
  <dcterms:created xsi:type="dcterms:W3CDTF">2011-10-03T12:41:00Z</dcterms:created>
  <dcterms:modified xsi:type="dcterms:W3CDTF">2011-10-03T12:41:00Z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0x010100AA2F8202531E2B479DC903BD7BCD5C3F00E04239BAE3CFF643A8203BF81E96DC51</vt:lpwstr>
  </property>
  <property fmtid="{D5CDD505-2E9C-101B-9397-08002B2CF9AE}" pid="3" name="EITermbase">
    <vt:lpwstr/>
  </property>
</Properties>
</file>