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8E" w:rsidRPr="003B3279" w:rsidRDefault="007E5C8E" w:rsidP="00337787">
      <w:pPr>
        <w:rPr>
          <w:lang w:val="es-ES"/>
        </w:rPr>
      </w:pPr>
    </w:p>
    <w:p w:rsidR="007E5C8E" w:rsidRPr="003B3279" w:rsidRDefault="007E5C8E" w:rsidP="00337787">
      <w:pPr>
        <w:rPr>
          <w:lang w:val="es-ES"/>
        </w:rPr>
      </w:pPr>
    </w:p>
    <w:p w:rsidR="007E5C8E" w:rsidRPr="003B3279" w:rsidRDefault="007E5C8E" w:rsidP="00B85686">
      <w:pPr>
        <w:widowControl w:val="0"/>
        <w:overflowPunct w:val="0"/>
        <w:adjustRightInd w:val="0"/>
        <w:spacing w:after="240" w:line="273" w:lineRule="auto"/>
        <w:jc w:val="center"/>
        <w:rPr>
          <w:rFonts w:ascii="Times New Roman" w:hAnsi="Times New Roman"/>
          <w:color w:val="000000"/>
          <w:kern w:val="28"/>
          <w:sz w:val="28"/>
          <w:szCs w:val="28"/>
          <w:lang w:val="es-ES" w:eastAsia="it-IT"/>
        </w:rPr>
      </w:pPr>
      <w:r w:rsidRPr="003B3279">
        <w:rPr>
          <w:rFonts w:ascii="Times New Roman" w:hAnsi="Times New Roman"/>
          <w:b/>
          <w:bCs/>
          <w:color w:val="000000"/>
          <w:kern w:val="28"/>
          <w:sz w:val="28"/>
          <w:szCs w:val="28"/>
          <w:lang w:val="es-ES" w:eastAsia="it-IT"/>
        </w:rPr>
        <w:t>Documento de política del CSEE sobre los Investigadores principiantes/Doctorandos</w:t>
      </w:r>
    </w:p>
    <w:p w:rsidR="007E5C8E" w:rsidRPr="003B3279" w:rsidRDefault="007E5C8E" w:rsidP="00CE48A0">
      <w:pPr>
        <w:widowControl w:val="0"/>
        <w:overflowPunct w:val="0"/>
        <w:adjustRightInd w:val="0"/>
        <w:spacing w:after="240" w:line="273" w:lineRule="auto"/>
        <w:jc w:val="center"/>
        <w:rPr>
          <w:rFonts w:ascii="Times New Roman" w:hAnsi="Times New Roman"/>
          <w:bCs/>
          <w:i/>
          <w:color w:val="FF0000"/>
          <w:kern w:val="28"/>
          <w:lang w:val="es-ES" w:eastAsia="it-IT"/>
        </w:rPr>
      </w:pPr>
      <w:r w:rsidRPr="003B3279">
        <w:rPr>
          <w:rFonts w:ascii="Times New Roman" w:hAnsi="Times New Roman"/>
          <w:bCs/>
          <w:i/>
          <w:color w:val="FF0000"/>
          <w:kern w:val="28"/>
          <w:lang w:val="es-ES" w:eastAsia="it-IT"/>
        </w:rPr>
        <w:t xml:space="preserve">Presentado para su aprobación por el Comité del CSEE a la Conferencia Especial del CSEE, la Conferencia Especial Regional de la Internacional de la Educación, reunidos en Viena </w:t>
      </w:r>
    </w:p>
    <w:p w:rsidR="007E5C8E" w:rsidRPr="003B3279" w:rsidRDefault="007E5C8E" w:rsidP="00CE48A0">
      <w:pPr>
        <w:widowControl w:val="0"/>
        <w:overflowPunct w:val="0"/>
        <w:adjustRightInd w:val="0"/>
        <w:spacing w:after="240" w:line="273" w:lineRule="auto"/>
        <w:jc w:val="center"/>
        <w:rPr>
          <w:rFonts w:ascii="Times New Roman" w:hAnsi="Times New Roman"/>
          <w:i/>
          <w:color w:val="FF0000"/>
          <w:kern w:val="28"/>
          <w:lang w:val="es-ES" w:eastAsia="it-IT"/>
        </w:rPr>
      </w:pPr>
      <w:r w:rsidRPr="003B3279">
        <w:rPr>
          <w:rFonts w:ascii="Times New Roman" w:hAnsi="Times New Roman"/>
          <w:bCs/>
          <w:i/>
          <w:color w:val="FF0000"/>
          <w:kern w:val="28"/>
          <w:lang w:val="es-ES" w:eastAsia="it-IT"/>
        </w:rPr>
        <w:t>26-27 de noviembre de 2014</w:t>
      </w:r>
      <w:bookmarkStart w:id="0" w:name="_GoBack"/>
      <w:bookmarkEnd w:id="0"/>
    </w:p>
    <w:p w:rsidR="007E5C8E" w:rsidRPr="003B3279" w:rsidRDefault="007E5C8E" w:rsidP="00B85686">
      <w:pPr>
        <w:widowControl w:val="0"/>
        <w:overflowPunct w:val="0"/>
        <w:adjustRightInd w:val="0"/>
        <w:spacing w:after="240" w:line="273" w:lineRule="auto"/>
        <w:jc w:val="both"/>
        <w:rPr>
          <w:rFonts w:ascii="Times New Roman" w:hAnsi="Times New Roman"/>
          <w:b/>
          <w:bCs/>
          <w:color w:val="000000"/>
          <w:kern w:val="28"/>
          <w:lang w:val="es-ES" w:eastAsia="it-IT"/>
        </w:rPr>
      </w:pPr>
    </w:p>
    <w:p w:rsidR="007E5C8E" w:rsidRPr="003B3279" w:rsidRDefault="007E5C8E" w:rsidP="00B85686">
      <w:pPr>
        <w:widowControl w:val="0"/>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b/>
          <w:bCs/>
          <w:color w:val="000000"/>
          <w:kern w:val="28"/>
          <w:lang w:val="es-ES" w:eastAsia="it-IT"/>
        </w:rPr>
        <w:t>Preámbulo</w:t>
      </w:r>
    </w:p>
    <w:p w:rsidR="007E5C8E" w:rsidRPr="003B3279" w:rsidRDefault="007E5C8E" w:rsidP="00B85686">
      <w:pPr>
        <w:widowControl w:val="0"/>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El Comité Sindical Europeo de la Educación (CSEE), la Estructura Regional Europea de la Internacional de la Educación, representa 13 millones de miembros en Europa, incluido el personal académico de la educación superior y de las instituciones de investigación. El CSEE presta especial atención a las necesidades de los investigadores/as en la fase inicial de su carrera, por ejemplo, los doctorandos/as o los investigadores/as principiantes o noveles.</w:t>
      </w:r>
      <w:r w:rsidRPr="003B3279">
        <w:rPr>
          <w:rFonts w:ascii="Times New Roman" w:hAnsi="Times New Roman"/>
          <w:color w:val="000000"/>
          <w:kern w:val="28"/>
          <w:lang w:val="es-ES" w:eastAsia="it-IT"/>
        </w:rPr>
        <w:t xml:space="preserve"> </w:t>
      </w:r>
    </w:p>
    <w:p w:rsidR="007E5C8E" w:rsidRPr="003B3279" w:rsidRDefault="007E5C8E" w:rsidP="00B85686">
      <w:pPr>
        <w:widowControl w:val="0"/>
        <w:overflowPunct w:val="0"/>
        <w:adjustRightInd w:val="0"/>
        <w:spacing w:after="240" w:line="273" w:lineRule="auto"/>
        <w:jc w:val="both"/>
        <w:rPr>
          <w:rFonts w:ascii="Times New Roman" w:hAnsi="Times New Roman"/>
          <w:b/>
          <w:color w:val="000000"/>
          <w:kern w:val="28"/>
          <w:lang w:val="es-ES" w:eastAsia="it-IT"/>
        </w:rPr>
      </w:pPr>
      <w:r w:rsidRPr="003B3279">
        <w:rPr>
          <w:rFonts w:ascii="Times New Roman" w:hAnsi="Times New Roman"/>
          <w:b/>
          <w:color w:val="000000"/>
          <w:kern w:val="28"/>
          <w:lang w:val="es-ES" w:eastAsia="it-IT"/>
        </w:rPr>
        <w:t xml:space="preserve">Antecedentes </w:t>
      </w:r>
    </w:p>
    <w:p w:rsidR="007E5C8E" w:rsidRPr="003B3279" w:rsidRDefault="007E5C8E" w:rsidP="00B85686">
      <w:pPr>
        <w:widowControl w:val="0"/>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Dentro del contexto del Espacio Europeo de la Investigación (EEI) se considera que los investigadores/as principiantes</w:t>
      </w:r>
      <w:r>
        <w:rPr>
          <w:rFonts w:ascii="Times New Roman" w:hAnsi="Times New Roman"/>
          <w:lang w:val="es-ES"/>
        </w:rPr>
        <w:t>/</w:t>
      </w:r>
      <w:r w:rsidRPr="003B3279">
        <w:rPr>
          <w:rFonts w:ascii="Times New Roman" w:hAnsi="Times New Roman"/>
          <w:lang w:val="es-ES"/>
        </w:rPr>
        <w:t xml:space="preserve">doctorandos/as se encuentran en la primera fase de su carrera como profesionales de la investigación y de doctorado. La </w:t>
      </w:r>
      <w:r w:rsidRPr="003B3279">
        <w:rPr>
          <w:rFonts w:ascii="Times New Roman" w:hAnsi="Times New Roman"/>
          <w:i/>
          <w:lang w:val="es-ES"/>
        </w:rPr>
        <w:t>Carta Europea del Investigador</w:t>
      </w:r>
      <w:r w:rsidRPr="003B3279">
        <w:rPr>
          <w:rFonts w:ascii="Times New Roman" w:hAnsi="Times New Roman"/>
          <w:lang w:val="es-ES"/>
        </w:rPr>
        <w:t xml:space="preserve"> y el </w:t>
      </w:r>
      <w:r w:rsidRPr="003B3279">
        <w:rPr>
          <w:rFonts w:ascii="Times New Roman" w:hAnsi="Times New Roman"/>
          <w:i/>
          <w:lang w:val="es-ES"/>
        </w:rPr>
        <w:t>Código de conducta para la contratación de investigadores</w:t>
      </w:r>
      <w:r w:rsidRPr="003B3279">
        <w:rPr>
          <w:rFonts w:ascii="Times New Roman" w:hAnsi="Times New Roman"/>
          <w:i/>
          <w:color w:val="000000"/>
          <w:kern w:val="28"/>
          <w:vertAlign w:val="superscript"/>
          <w:lang w:val="es-ES" w:eastAsia="it-IT"/>
        </w:rPr>
        <w:footnoteReference w:id="1"/>
      </w:r>
      <w:r w:rsidRPr="003B3279">
        <w:rPr>
          <w:rFonts w:ascii="Times New Roman" w:hAnsi="Times New Roman"/>
          <w:color w:val="000000"/>
          <w:kern w:val="28"/>
          <w:lang w:val="es-ES" w:eastAsia="it-IT"/>
        </w:rPr>
        <w:t>, una recomendación formulada por la Comisión Europea, reconoce este estatuto profesional.</w:t>
      </w:r>
    </w:p>
    <w:p w:rsidR="007E5C8E" w:rsidRPr="003B3279" w:rsidRDefault="007E5C8E" w:rsidP="00B85686">
      <w:pPr>
        <w:widowControl w:val="0"/>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El Espacio Europeo de Educación Superior y el proceso de Bolonia fueron pensados</w:t>
      </w:r>
      <w:r>
        <w:rPr>
          <w:rFonts w:ascii="Times New Roman" w:hAnsi="Times New Roman"/>
          <w:lang w:val="es-ES"/>
        </w:rPr>
        <w:t xml:space="preserve"> o</w:t>
      </w:r>
      <w:r w:rsidRPr="003B3279">
        <w:rPr>
          <w:rFonts w:ascii="Times New Roman" w:hAnsi="Times New Roman"/>
          <w:lang w:val="es-ES"/>
        </w:rPr>
        <w:t>riginalmente para armonizar y garantizar la calidad en la educación superior en Europa, pero también se introdujeron los estudios de tercer ciclo para los investigadores principiantes</w:t>
      </w:r>
      <w:r>
        <w:rPr>
          <w:rFonts w:ascii="Times New Roman" w:hAnsi="Times New Roman"/>
          <w:lang w:val="es-ES"/>
        </w:rPr>
        <w:t>/</w:t>
      </w:r>
      <w:r w:rsidRPr="003B3279">
        <w:rPr>
          <w:rFonts w:ascii="Times New Roman" w:hAnsi="Times New Roman"/>
          <w:lang w:val="es-ES"/>
        </w:rPr>
        <w:t xml:space="preserve">estudiantes de doctorado </w:t>
      </w:r>
      <w:r>
        <w:rPr>
          <w:rFonts w:ascii="Times New Roman" w:hAnsi="Times New Roman"/>
          <w:lang w:val="es-ES"/>
        </w:rPr>
        <w:t xml:space="preserve">con el fin de </w:t>
      </w:r>
      <w:r w:rsidRPr="003B3279">
        <w:rPr>
          <w:rFonts w:ascii="Times New Roman" w:hAnsi="Times New Roman"/>
          <w:lang w:val="es-ES"/>
        </w:rPr>
        <w:t>complementar la estructura de dos ciclos Grado-Posgrado (</w:t>
      </w:r>
      <w:r w:rsidRPr="003B3279">
        <w:rPr>
          <w:rFonts w:ascii="Times New Roman" w:hAnsi="Times New Roman"/>
          <w:i/>
          <w:lang w:val="es-ES"/>
        </w:rPr>
        <w:t>Bachelor-Master</w:t>
      </w:r>
      <w:r w:rsidRPr="003B3279">
        <w:rPr>
          <w:rFonts w:ascii="Times New Roman" w:hAnsi="Times New Roman"/>
          <w:lang w:val="es-ES"/>
        </w:rPr>
        <w:t xml:space="preserve">). Como resultado, </w:t>
      </w:r>
      <w:r>
        <w:rPr>
          <w:rFonts w:ascii="Times New Roman" w:hAnsi="Times New Roman"/>
          <w:lang w:val="es-ES"/>
        </w:rPr>
        <w:t>se les considera</w:t>
      </w:r>
      <w:r w:rsidRPr="003B3279">
        <w:rPr>
          <w:rFonts w:ascii="Times New Roman" w:hAnsi="Times New Roman"/>
          <w:lang w:val="es-ES"/>
        </w:rPr>
        <w:t>, en este contexto, como estudiantes de doctorado y como investigadores principiantes</w:t>
      </w:r>
      <w:r w:rsidRPr="003B3279">
        <w:rPr>
          <w:rFonts w:ascii="Times New Roman" w:hAnsi="Times New Roman"/>
          <w:color w:val="000000"/>
          <w:kern w:val="28"/>
          <w:vertAlign w:val="superscript"/>
          <w:lang w:val="es-ES" w:eastAsia="it-IT"/>
        </w:rPr>
        <w:footnoteReference w:id="2"/>
      </w:r>
      <w:r w:rsidRPr="003B3279">
        <w:rPr>
          <w:rFonts w:ascii="Times New Roman" w:hAnsi="Times New Roman"/>
          <w:color w:val="000000"/>
          <w:kern w:val="28"/>
          <w:lang w:val="es-ES" w:eastAsia="it-IT"/>
        </w:rPr>
        <w:t>.</w:t>
      </w:r>
    </w:p>
    <w:p w:rsidR="007E5C8E" w:rsidRPr="003B3279" w:rsidRDefault="007E5C8E" w:rsidP="00B85686">
      <w:pPr>
        <w:widowControl w:val="0"/>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 xml:space="preserve">Estos puntos de vista superpuestos </w:t>
      </w:r>
      <w:r>
        <w:rPr>
          <w:rFonts w:ascii="Times New Roman" w:hAnsi="Times New Roman"/>
          <w:lang w:val="es-ES"/>
        </w:rPr>
        <w:t xml:space="preserve">en lo que respecta al </w:t>
      </w:r>
      <w:r w:rsidRPr="003B3279">
        <w:rPr>
          <w:rFonts w:ascii="Times New Roman" w:hAnsi="Times New Roman"/>
          <w:lang w:val="es-ES"/>
        </w:rPr>
        <w:t>estatuto de los investigadores</w:t>
      </w:r>
      <w:r>
        <w:rPr>
          <w:rFonts w:ascii="Times New Roman" w:hAnsi="Times New Roman"/>
          <w:lang w:val="es-ES"/>
        </w:rPr>
        <w:t>/as</w:t>
      </w:r>
      <w:r w:rsidRPr="003B3279">
        <w:rPr>
          <w:rFonts w:ascii="Times New Roman" w:hAnsi="Times New Roman"/>
          <w:lang w:val="es-ES"/>
        </w:rPr>
        <w:t xml:space="preserve"> principiantes/doctorandos</w:t>
      </w:r>
      <w:r>
        <w:rPr>
          <w:rFonts w:ascii="Times New Roman" w:hAnsi="Times New Roman"/>
          <w:lang w:val="es-ES"/>
        </w:rPr>
        <w:t>/as</w:t>
      </w:r>
      <w:r w:rsidRPr="003B3279">
        <w:rPr>
          <w:rFonts w:ascii="Times New Roman" w:hAnsi="Times New Roman"/>
          <w:lang w:val="es-ES"/>
        </w:rPr>
        <w:t xml:space="preserve"> también reflejan una diversidad de intereses entre las diferentes instancias europeas </w:t>
      </w:r>
      <w:r>
        <w:rPr>
          <w:rFonts w:ascii="Times New Roman" w:hAnsi="Times New Roman"/>
          <w:lang w:val="es-ES"/>
        </w:rPr>
        <w:t xml:space="preserve">responsables de la </w:t>
      </w:r>
      <w:r w:rsidRPr="003B3279">
        <w:rPr>
          <w:rFonts w:ascii="Times New Roman" w:hAnsi="Times New Roman"/>
          <w:lang w:val="es-ES"/>
        </w:rPr>
        <w:t xml:space="preserve">planificación de </w:t>
      </w:r>
      <w:r>
        <w:rPr>
          <w:rFonts w:ascii="Times New Roman" w:hAnsi="Times New Roman"/>
          <w:lang w:val="es-ES"/>
        </w:rPr>
        <w:t xml:space="preserve">las </w:t>
      </w:r>
      <w:r w:rsidRPr="003B3279">
        <w:rPr>
          <w:rFonts w:ascii="Times New Roman" w:hAnsi="Times New Roman"/>
          <w:lang w:val="es-ES"/>
        </w:rPr>
        <w:t>políticas. En el presente documento de política, el CSEE tiene la intención de tratar y abordar los problemas más urgentes a los que se ven confrontados los investigadores</w:t>
      </w:r>
      <w:r>
        <w:rPr>
          <w:rFonts w:ascii="Times New Roman" w:hAnsi="Times New Roman"/>
          <w:lang w:val="es-ES"/>
        </w:rPr>
        <w:t>/as</w:t>
      </w:r>
      <w:r w:rsidRPr="003B3279">
        <w:rPr>
          <w:rFonts w:ascii="Times New Roman" w:hAnsi="Times New Roman"/>
          <w:lang w:val="es-ES"/>
        </w:rPr>
        <w:t xml:space="preserve"> principiantes/doctorandos</w:t>
      </w:r>
      <w:r>
        <w:rPr>
          <w:rFonts w:ascii="Times New Roman" w:hAnsi="Times New Roman"/>
          <w:lang w:val="es-ES"/>
        </w:rPr>
        <w:t>/as</w:t>
      </w:r>
      <w:r w:rsidRPr="003B3279">
        <w:rPr>
          <w:rFonts w:ascii="Times New Roman" w:hAnsi="Times New Roman"/>
          <w:lang w:val="es-ES"/>
        </w:rPr>
        <w:t xml:space="preserve"> y formular recomendaciones para superarlos</w:t>
      </w:r>
      <w:r w:rsidRPr="003B3279">
        <w:rPr>
          <w:rFonts w:ascii="Times New Roman" w:hAnsi="Times New Roman"/>
          <w:color w:val="000000"/>
          <w:kern w:val="28"/>
          <w:lang w:val="es-ES" w:eastAsia="it-IT"/>
        </w:rPr>
        <w:t>.</w:t>
      </w:r>
    </w:p>
    <w:p w:rsidR="007E5C8E" w:rsidRPr="003B3279" w:rsidRDefault="007E5C8E" w:rsidP="00B85686">
      <w:pPr>
        <w:widowControl w:val="0"/>
        <w:overflowPunct w:val="0"/>
        <w:adjustRightInd w:val="0"/>
        <w:spacing w:after="240" w:line="273" w:lineRule="auto"/>
        <w:jc w:val="both"/>
        <w:rPr>
          <w:rFonts w:ascii="Times New Roman" w:hAnsi="Times New Roman"/>
          <w:b/>
          <w:bCs/>
          <w:color w:val="000000"/>
          <w:kern w:val="28"/>
          <w:lang w:val="es-ES" w:eastAsia="it-IT"/>
        </w:rPr>
        <w:sectPr w:rsidR="007E5C8E" w:rsidRPr="003B3279" w:rsidSect="00337787">
          <w:footerReference w:type="even" r:id="rId7"/>
          <w:footerReference w:type="default" r:id="rId8"/>
          <w:headerReference w:type="first" r:id="rId9"/>
          <w:pgSz w:w="11907" w:h="16840" w:code="9"/>
          <w:pgMar w:top="1134" w:right="964" w:bottom="1134" w:left="2835" w:header="720" w:footer="578" w:gutter="0"/>
          <w:cols w:space="720"/>
          <w:titlePg/>
        </w:sectPr>
      </w:pPr>
      <w:r w:rsidRPr="003B3279">
        <w:rPr>
          <w:rFonts w:ascii="Times New Roman" w:hAnsi="Times New Roman"/>
          <w:b/>
          <w:bCs/>
          <w:color w:val="000000"/>
          <w:kern w:val="28"/>
          <w:lang w:val="es-ES" w:eastAsia="it-IT"/>
        </w:rPr>
        <w:br w:type="page"/>
      </w:r>
    </w:p>
    <w:p w:rsidR="007E5C8E" w:rsidRPr="003B3279" w:rsidRDefault="007E5C8E" w:rsidP="00B85686">
      <w:pPr>
        <w:widowControl w:val="0"/>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b/>
          <w:bCs/>
          <w:color w:val="000000"/>
          <w:kern w:val="28"/>
          <w:lang w:val="es-ES" w:eastAsia="it-IT"/>
        </w:rPr>
        <w:t xml:space="preserve">Definir los retos y las demandas </w:t>
      </w:r>
    </w:p>
    <w:p w:rsidR="007E5C8E" w:rsidRPr="003B3279" w:rsidRDefault="007E5C8E" w:rsidP="00B85686">
      <w:pPr>
        <w:widowControl w:val="0"/>
        <w:overflowPunct w:val="0"/>
        <w:adjustRightInd w:val="0"/>
        <w:spacing w:after="240" w:line="273" w:lineRule="auto"/>
        <w:ind w:left="283" w:hanging="282"/>
        <w:jc w:val="both"/>
        <w:rPr>
          <w:rFonts w:ascii="Times New Roman" w:hAnsi="Times New Roman"/>
          <w:bCs/>
          <w:color w:val="000000"/>
          <w:kern w:val="28"/>
          <w:u w:val="single"/>
          <w:lang w:val="es-ES" w:eastAsia="it-IT"/>
        </w:rPr>
      </w:pPr>
      <w:r w:rsidRPr="003B3279">
        <w:rPr>
          <w:rFonts w:ascii="Times New Roman" w:hAnsi="Times New Roman"/>
          <w:b/>
          <w:color w:val="000000"/>
          <w:kern w:val="28"/>
          <w:lang w:val="es-ES" w:eastAsia="it-IT"/>
        </w:rPr>
        <w:t>A.</w:t>
      </w:r>
      <w:r w:rsidRPr="003B3279">
        <w:rPr>
          <w:rFonts w:ascii="Times New Roman" w:hAnsi="Times New Roman"/>
          <w:b/>
          <w:color w:val="000000"/>
          <w:kern w:val="28"/>
          <w:lang w:val="es-ES" w:eastAsia="it-IT"/>
        </w:rPr>
        <w:tab/>
      </w:r>
      <w:r w:rsidRPr="003B3279">
        <w:rPr>
          <w:rFonts w:ascii="Times New Roman" w:hAnsi="Times New Roman"/>
          <w:b/>
          <w:color w:val="000000"/>
          <w:kern w:val="28"/>
          <w:lang w:val="es-ES" w:eastAsia="it-IT"/>
        </w:rPr>
        <w:tab/>
      </w:r>
      <w:r w:rsidRPr="003B3279">
        <w:rPr>
          <w:rFonts w:ascii="Times New Roman" w:hAnsi="Times New Roman"/>
          <w:b/>
          <w:bCs/>
          <w:color w:val="000000"/>
          <w:kern w:val="28"/>
          <w:u w:val="single"/>
          <w:lang w:val="es-ES" w:eastAsia="it-IT"/>
        </w:rPr>
        <w:t xml:space="preserve">Acceso y contratación </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 xml:space="preserve">El mercado de trabajo para los investigadores/as debe regularse de manera que no perjudique el espíritu de libre investigación y una investigación pública </w:t>
      </w:r>
      <w:r>
        <w:rPr>
          <w:rFonts w:ascii="Times New Roman" w:hAnsi="Times New Roman"/>
          <w:lang w:val="es-ES"/>
        </w:rPr>
        <w:t xml:space="preserve">de calidad </w:t>
      </w:r>
      <w:r w:rsidRPr="003B3279">
        <w:rPr>
          <w:rFonts w:ascii="Times New Roman" w:hAnsi="Times New Roman"/>
          <w:lang w:val="es-ES"/>
        </w:rPr>
        <w:t>dentro del sector público</w:t>
      </w:r>
      <w:r w:rsidRPr="003B3279">
        <w:rPr>
          <w:rFonts w:ascii="Times New Roman" w:hAnsi="Times New Roman"/>
          <w:color w:val="000000"/>
          <w:kern w:val="28"/>
          <w:lang w:val="es-ES" w:eastAsia="it-IT"/>
        </w:rPr>
        <w:t xml:space="preserve">. </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 xml:space="preserve">Deberá </w:t>
      </w:r>
      <w:r>
        <w:rPr>
          <w:rFonts w:ascii="Times New Roman" w:hAnsi="Times New Roman"/>
          <w:lang w:val="es-ES"/>
        </w:rPr>
        <w:t xml:space="preserve">imponerse </w:t>
      </w:r>
      <w:r w:rsidRPr="003B3279">
        <w:rPr>
          <w:rFonts w:ascii="Times New Roman" w:hAnsi="Times New Roman"/>
          <w:lang w:val="es-ES"/>
        </w:rPr>
        <w:t xml:space="preserve">a las instituciones </w:t>
      </w:r>
      <w:r>
        <w:rPr>
          <w:rFonts w:ascii="Times New Roman" w:hAnsi="Times New Roman"/>
          <w:lang w:val="es-ES"/>
        </w:rPr>
        <w:t>la obligación de</w:t>
      </w:r>
      <w:r w:rsidRPr="003B3279">
        <w:rPr>
          <w:rFonts w:ascii="Times New Roman" w:hAnsi="Times New Roman"/>
          <w:lang w:val="es-ES"/>
        </w:rPr>
        <w:t xml:space="preserve"> aceptar y aplicar las normas establecidas en la </w:t>
      </w:r>
      <w:r w:rsidRPr="003B3279">
        <w:rPr>
          <w:rFonts w:ascii="Times New Roman" w:hAnsi="Times New Roman"/>
          <w:i/>
          <w:lang w:val="es-ES"/>
        </w:rPr>
        <w:t>Carta Europea del Investigador y el Código de conducta para la contratación de investigadores</w:t>
      </w:r>
      <w:r w:rsidRPr="003B3279">
        <w:rPr>
          <w:rFonts w:ascii="Times New Roman" w:hAnsi="Times New Roman"/>
          <w:lang w:val="es-ES"/>
        </w:rPr>
        <w:t>. Hacemos hincapié en que la remuneración de los investigadores/as principiantes/doctora</w:t>
      </w:r>
      <w:r>
        <w:rPr>
          <w:rFonts w:ascii="Times New Roman" w:hAnsi="Times New Roman"/>
          <w:lang w:val="es-ES"/>
        </w:rPr>
        <w:t>n</w:t>
      </w:r>
      <w:r w:rsidRPr="003B3279">
        <w:rPr>
          <w:rFonts w:ascii="Times New Roman" w:hAnsi="Times New Roman"/>
          <w:lang w:val="es-ES"/>
        </w:rPr>
        <w:t>do</w:t>
      </w:r>
      <w:r>
        <w:rPr>
          <w:rFonts w:ascii="Times New Roman" w:hAnsi="Times New Roman"/>
          <w:lang w:val="es-ES"/>
        </w:rPr>
        <w:t>s/as</w:t>
      </w:r>
      <w:r w:rsidRPr="003B3279">
        <w:rPr>
          <w:rFonts w:ascii="Times New Roman" w:hAnsi="Times New Roman"/>
          <w:lang w:val="es-ES"/>
        </w:rPr>
        <w:t xml:space="preserve"> no debe basarse en </w:t>
      </w:r>
      <w:r>
        <w:rPr>
          <w:rFonts w:ascii="Times New Roman" w:hAnsi="Times New Roman"/>
          <w:lang w:val="es-ES"/>
        </w:rPr>
        <w:t>los</w:t>
      </w:r>
      <w:r w:rsidRPr="003B3279">
        <w:rPr>
          <w:rFonts w:ascii="Times New Roman" w:hAnsi="Times New Roman"/>
          <w:lang w:val="es-ES"/>
        </w:rPr>
        <w:t xml:space="preserve"> conceptos de remuneración basada en el desempeño ni en los resultados. Asimismo</w:t>
      </w:r>
      <w:r>
        <w:rPr>
          <w:rFonts w:ascii="Times New Roman" w:hAnsi="Times New Roman"/>
          <w:lang w:val="es-ES"/>
        </w:rPr>
        <w:t>,</w:t>
      </w:r>
      <w:r w:rsidRPr="003B3279">
        <w:rPr>
          <w:rFonts w:ascii="Times New Roman" w:hAnsi="Times New Roman"/>
          <w:lang w:val="es-ES"/>
        </w:rPr>
        <w:t xml:space="preserve"> apoyamos el concepto y la práctica de la movilidad, pero sobre una base voluntaria. Además, con estas reservas, aceptamos que las instituciones deban aplicar la </w:t>
      </w:r>
      <w:r w:rsidRPr="003B3279">
        <w:rPr>
          <w:rFonts w:ascii="Times New Roman" w:hAnsi="Times New Roman"/>
          <w:color w:val="000000"/>
          <w:kern w:val="28"/>
          <w:lang w:val="es-ES" w:eastAsia="it-IT"/>
        </w:rPr>
        <w:t>"</w:t>
      </w:r>
      <w:r w:rsidRPr="003B3279">
        <w:rPr>
          <w:rFonts w:ascii="Times New Roman" w:hAnsi="Times New Roman"/>
          <w:i/>
          <w:color w:val="000000"/>
          <w:kern w:val="28"/>
          <w:lang w:val="es-ES" w:eastAsia="it-IT"/>
        </w:rPr>
        <w:t>Human Resources Strategy for Researchers</w:t>
      </w:r>
      <w:r w:rsidRPr="003B3279">
        <w:rPr>
          <w:rFonts w:ascii="Times New Roman" w:hAnsi="Times New Roman"/>
          <w:color w:val="000000"/>
          <w:kern w:val="28"/>
          <w:lang w:val="es-ES" w:eastAsia="it-IT"/>
        </w:rPr>
        <w:t xml:space="preserve">" - HRS4R (Estrategia de recursos humanos para los investigadores) </w:t>
      </w:r>
      <w:r w:rsidRPr="003B3279">
        <w:rPr>
          <w:rFonts w:ascii="Times New Roman" w:hAnsi="Times New Roman"/>
          <w:lang w:val="es-ES"/>
        </w:rPr>
        <w:t>como herramienta para poner en práctica los principios de la Carta y del Código</w:t>
      </w:r>
      <w:r w:rsidRPr="003B3279">
        <w:rPr>
          <w:rFonts w:ascii="Times New Roman" w:hAnsi="Times New Roman"/>
          <w:color w:val="000000"/>
          <w:kern w:val="28"/>
          <w:lang w:val="es-ES" w:eastAsia="it-IT"/>
        </w:rPr>
        <w:t xml:space="preserve">.   </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 xml:space="preserve">Debe posibilitarse el acceso a la titulación de doctorado a todos aquellos y aquellas que reúnan las condiciones requeridas. Normalmente, </w:t>
      </w:r>
      <w:r>
        <w:rPr>
          <w:rFonts w:ascii="Times New Roman" w:hAnsi="Times New Roman"/>
          <w:lang w:val="es-ES"/>
        </w:rPr>
        <w:t>é</w:t>
      </w:r>
      <w:r w:rsidRPr="003B3279">
        <w:rPr>
          <w:rFonts w:ascii="Times New Roman" w:hAnsi="Times New Roman"/>
          <w:lang w:val="es-ES"/>
        </w:rPr>
        <w:t>stas consisten en co</w:t>
      </w:r>
      <w:r>
        <w:rPr>
          <w:rFonts w:ascii="Times New Roman" w:hAnsi="Times New Roman"/>
          <w:lang w:val="es-ES"/>
        </w:rPr>
        <w:t>n</w:t>
      </w:r>
      <w:r w:rsidRPr="003B3279">
        <w:rPr>
          <w:rFonts w:ascii="Times New Roman" w:hAnsi="Times New Roman"/>
          <w:lang w:val="es-ES"/>
        </w:rPr>
        <w:t>tar con la titulación de posgrado (Master), o un grado equivalente de conformidad con el Marco Europeo de Cualificaciones</w:t>
      </w:r>
      <w:r w:rsidRPr="003B3279">
        <w:rPr>
          <w:rFonts w:ascii="Times New Roman" w:hAnsi="Times New Roman"/>
          <w:color w:val="000000"/>
          <w:kern w:val="28"/>
          <w:lang w:val="es-ES" w:eastAsia="it-IT"/>
        </w:rPr>
        <w:t>.</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Es de esencial importancia que las instituciones practiquen un proceso de selección transparente y justo y deberán estar obligadas a aceptar solicitudes, siempre y cuando cuenten con suficiente capacidad financiera y de supervisión disponibles</w:t>
      </w:r>
      <w:r w:rsidRPr="003B3279">
        <w:rPr>
          <w:rFonts w:ascii="Times New Roman" w:hAnsi="Times New Roman"/>
          <w:color w:val="000000"/>
          <w:kern w:val="28"/>
          <w:lang w:val="es-ES" w:eastAsia="it-IT"/>
        </w:rPr>
        <w:t>.</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 xml:space="preserve">La composición social de los investigadores/as principiantes/doctorandos/as deberá reflejar la diversidad de la sociedad en su conjunto. Las instituciones deberán alentar y apoyar a los grupos subrepresentados y desfavorecidos para acceder a los estudios de doctorado. El equilibrio de género deberá lograrse a través de políticas activas de igualdad de oportunidades. Los solicitantes del extranjero y/o con experiencia o cualificaciones garantizadas en el extranjero no deben ser objeto de discriminación; su cualificación se evaluará con arreglo al </w:t>
      </w:r>
      <w:r w:rsidRPr="003B3279">
        <w:rPr>
          <w:rFonts w:ascii="Times New Roman" w:hAnsi="Times New Roman"/>
          <w:i/>
          <w:lang w:val="es-ES"/>
        </w:rPr>
        <w:t>Marco Europeo de Cualificaciones</w:t>
      </w:r>
      <w:r w:rsidRPr="003B3279">
        <w:rPr>
          <w:rFonts w:ascii="Times New Roman" w:hAnsi="Times New Roman"/>
          <w:lang w:val="es-ES"/>
        </w:rPr>
        <w:t xml:space="preserve"> (MEC</w:t>
      </w:r>
      <w:r w:rsidRPr="003B3279">
        <w:rPr>
          <w:rFonts w:ascii="Times New Roman" w:hAnsi="Times New Roman"/>
          <w:color w:val="000000"/>
          <w:kern w:val="28"/>
          <w:lang w:val="es-ES" w:eastAsia="it-IT"/>
        </w:rPr>
        <w:t>).</w:t>
      </w:r>
    </w:p>
    <w:p w:rsidR="007E5C8E" w:rsidRPr="003B3279" w:rsidRDefault="007E5C8E" w:rsidP="00B85686">
      <w:pPr>
        <w:widowControl w:val="0"/>
        <w:overflowPunct w:val="0"/>
        <w:adjustRightInd w:val="0"/>
        <w:spacing w:after="240" w:line="273" w:lineRule="auto"/>
        <w:ind w:left="283" w:hanging="282"/>
        <w:jc w:val="both"/>
        <w:rPr>
          <w:rFonts w:ascii="Times New Roman" w:hAnsi="Times New Roman"/>
          <w:b/>
          <w:color w:val="000000"/>
          <w:kern w:val="28"/>
          <w:lang w:val="es-ES" w:eastAsia="it-IT"/>
        </w:rPr>
      </w:pPr>
      <w:r w:rsidRPr="003B3279">
        <w:rPr>
          <w:rFonts w:ascii="Times New Roman" w:hAnsi="Times New Roman"/>
          <w:b/>
          <w:color w:val="000000"/>
          <w:kern w:val="28"/>
          <w:lang w:val="es-ES" w:eastAsia="it-IT"/>
        </w:rPr>
        <w:t>B.</w:t>
      </w:r>
      <w:r w:rsidRPr="003B3279">
        <w:rPr>
          <w:rFonts w:ascii="Times New Roman" w:hAnsi="Times New Roman"/>
          <w:b/>
          <w:color w:val="000000"/>
          <w:kern w:val="28"/>
          <w:lang w:val="es-ES" w:eastAsia="it-IT"/>
        </w:rPr>
        <w:tab/>
      </w:r>
      <w:r w:rsidRPr="003B3279">
        <w:rPr>
          <w:rFonts w:ascii="Times New Roman" w:hAnsi="Times New Roman"/>
          <w:b/>
          <w:color w:val="000000"/>
          <w:kern w:val="28"/>
          <w:lang w:val="es-ES" w:eastAsia="it-IT"/>
        </w:rPr>
        <w:tab/>
      </w:r>
      <w:r w:rsidRPr="003B3279">
        <w:rPr>
          <w:rFonts w:ascii="Times New Roman" w:hAnsi="Times New Roman"/>
          <w:b/>
          <w:color w:val="000000"/>
          <w:kern w:val="28"/>
          <w:u w:val="single"/>
          <w:lang w:val="es-ES" w:eastAsia="it-IT"/>
        </w:rPr>
        <w:t>Condiciones de trabajo, contratos, remuneración, derechos sociales y tareas docentes</w:t>
      </w:r>
      <w:r w:rsidRPr="003B3279">
        <w:rPr>
          <w:rFonts w:ascii="Times New Roman" w:hAnsi="Times New Roman"/>
          <w:b/>
          <w:color w:val="000000"/>
          <w:kern w:val="28"/>
          <w:lang w:val="es-ES" w:eastAsia="it-IT"/>
        </w:rPr>
        <w:t xml:space="preserve"> </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Los investigadores/as principiantes/doctorandos/as deberán gozar de condiciones de empleo justas y atractivas incluido en el ámbito de la remuneración. Deberán tener derecho a prestaciones adecuadas, aceptables y equitativas en materia de seguridad social de conformidad con la legislación nacional vigente y/o acuerdos nacionales o sectoriales de negociación colectiva</w:t>
      </w:r>
      <w:r w:rsidRPr="003B3279">
        <w:rPr>
          <w:rFonts w:ascii="Times New Roman" w:hAnsi="Times New Roman"/>
          <w:color w:val="000000"/>
          <w:kern w:val="28"/>
          <w:lang w:val="es-ES" w:eastAsia="it-IT"/>
        </w:rPr>
        <w:t xml:space="preserve">. </w:t>
      </w:r>
      <w:r w:rsidRPr="003B3279">
        <w:rPr>
          <w:rFonts w:ascii="Times New Roman" w:hAnsi="Times New Roman"/>
          <w:lang w:val="es-ES"/>
        </w:rPr>
        <w:t>Los investigadores/as principiantes</w:t>
      </w:r>
      <w:r>
        <w:rPr>
          <w:rFonts w:ascii="Times New Roman" w:hAnsi="Times New Roman"/>
          <w:lang w:val="es-ES"/>
        </w:rPr>
        <w:t xml:space="preserve">/ </w:t>
      </w:r>
      <w:r w:rsidRPr="003B3279">
        <w:rPr>
          <w:rFonts w:ascii="Times New Roman" w:hAnsi="Times New Roman"/>
          <w:lang w:val="es-ES"/>
        </w:rPr>
        <w:t>doctorandos/as deberán tener acceso a una financiación suficiente para cubrir todas las necesidades básicas y disponer de fondos para asistir a las actividades doctorales y realizar investigación. No deberán estar sujetos al pago de matrícula en las instituciones de educación superior ni de investigación</w:t>
      </w:r>
      <w:r w:rsidRPr="003B3279">
        <w:rPr>
          <w:rFonts w:ascii="Times New Roman" w:hAnsi="Times New Roman"/>
          <w:color w:val="000000"/>
          <w:kern w:val="28"/>
          <w:lang w:val="es-ES" w:eastAsia="it-IT"/>
        </w:rPr>
        <w:t>.</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 xml:space="preserve">Todos los investigadores/as principiantes/doctorandos/as deberán tener la seguridad de contar con </w:t>
      </w:r>
      <w:r>
        <w:rPr>
          <w:rFonts w:ascii="Times New Roman" w:hAnsi="Times New Roman"/>
          <w:lang w:val="es-ES"/>
        </w:rPr>
        <w:t xml:space="preserve">las </w:t>
      </w:r>
      <w:r w:rsidRPr="003B3279">
        <w:rPr>
          <w:rFonts w:ascii="Times New Roman" w:hAnsi="Times New Roman"/>
          <w:lang w:val="es-ES"/>
        </w:rPr>
        <w:t>prestaciones</w:t>
      </w:r>
      <w:r>
        <w:rPr>
          <w:rFonts w:ascii="Times New Roman" w:hAnsi="Times New Roman"/>
          <w:lang w:val="es-ES"/>
        </w:rPr>
        <w:t xml:space="preserve"> correspondientes</w:t>
      </w:r>
      <w:r w:rsidRPr="003B3279">
        <w:rPr>
          <w:rFonts w:ascii="Times New Roman" w:hAnsi="Times New Roman"/>
          <w:lang w:val="es-ES"/>
        </w:rPr>
        <w:t xml:space="preserve">, incluidas las pensiones, la baja por maternidad y paternidad, subsidios de enfermedad, atención médica básica y el acceso a servicios sociales más amplios. En el momento de su entrada en funciones deberá extendérseles un contrato de trabajo en el que figuren los horarios de trabajo, el importe y la periodicidad de la remuneración, la prestación por enfermedad, las vacaciones, la baja por maternidad y paternidad. Deberán tener derecho a </w:t>
      </w:r>
      <w:r>
        <w:rPr>
          <w:rFonts w:ascii="Times New Roman" w:hAnsi="Times New Roman"/>
          <w:lang w:val="es-ES"/>
        </w:rPr>
        <w:t xml:space="preserve">afiliarse como </w:t>
      </w:r>
      <w:r w:rsidRPr="003B3279">
        <w:rPr>
          <w:rFonts w:ascii="Times New Roman" w:hAnsi="Times New Roman"/>
          <w:lang w:val="es-ES"/>
        </w:rPr>
        <w:t xml:space="preserve">miembro </w:t>
      </w:r>
      <w:r>
        <w:rPr>
          <w:rFonts w:ascii="Times New Roman" w:hAnsi="Times New Roman"/>
          <w:lang w:val="es-ES"/>
        </w:rPr>
        <w:t>a</w:t>
      </w:r>
      <w:r w:rsidRPr="003B3279">
        <w:rPr>
          <w:rFonts w:ascii="Times New Roman" w:hAnsi="Times New Roman"/>
          <w:lang w:val="es-ES"/>
        </w:rPr>
        <w:t xml:space="preserve"> un sindicato reconocido y respetado por su empleador</w:t>
      </w:r>
      <w:r w:rsidRPr="003B3279">
        <w:rPr>
          <w:rFonts w:ascii="Times New Roman" w:hAnsi="Times New Roman"/>
          <w:color w:val="000000"/>
          <w:kern w:val="28"/>
          <w:lang w:val="es-ES" w:eastAsia="it-IT"/>
        </w:rPr>
        <w:t xml:space="preserve">.  </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Deberá contarse con fondos suficientes para todos los requisitos previos en materia de investigación</w:t>
      </w:r>
      <w:r>
        <w:rPr>
          <w:rFonts w:ascii="Times New Roman" w:hAnsi="Times New Roman"/>
          <w:lang w:val="es-ES"/>
        </w:rPr>
        <w:t>,</w:t>
      </w:r>
      <w:r w:rsidRPr="003B3279">
        <w:rPr>
          <w:rFonts w:ascii="Times New Roman" w:hAnsi="Times New Roman"/>
          <w:lang w:val="es-ES"/>
        </w:rPr>
        <w:t xml:space="preserve"> así como financiación para las titulaciones </w:t>
      </w:r>
      <w:r>
        <w:rPr>
          <w:rFonts w:ascii="Times New Roman" w:hAnsi="Times New Roman"/>
          <w:lang w:val="es-ES"/>
        </w:rPr>
        <w:t>dobles</w:t>
      </w:r>
      <w:r w:rsidRPr="003B3279">
        <w:rPr>
          <w:rFonts w:ascii="Times New Roman" w:hAnsi="Times New Roman"/>
          <w:lang w:val="es-ES"/>
        </w:rPr>
        <w:t>, los programas Erasmus</w:t>
      </w:r>
      <w:r>
        <w:rPr>
          <w:rFonts w:ascii="Times New Roman" w:hAnsi="Times New Roman"/>
          <w:lang w:val="es-ES"/>
        </w:rPr>
        <w:t>,</w:t>
      </w:r>
      <w:r w:rsidRPr="003B3279">
        <w:rPr>
          <w:rFonts w:ascii="Times New Roman" w:hAnsi="Times New Roman"/>
          <w:lang w:val="es-ES"/>
        </w:rPr>
        <w:t xml:space="preserve"> las becas de movilidad</w:t>
      </w:r>
      <w:r>
        <w:rPr>
          <w:rFonts w:ascii="Times New Roman" w:hAnsi="Times New Roman"/>
          <w:lang w:val="es-ES"/>
        </w:rPr>
        <w:t xml:space="preserve"> y las </w:t>
      </w:r>
      <w:r w:rsidRPr="003B3279">
        <w:rPr>
          <w:rFonts w:ascii="Times New Roman" w:hAnsi="Times New Roman"/>
          <w:lang w:val="es-ES"/>
        </w:rPr>
        <w:t>publicaciones</w:t>
      </w:r>
      <w:r w:rsidRPr="003B3279">
        <w:rPr>
          <w:rFonts w:ascii="Times New Roman" w:hAnsi="Times New Roman"/>
          <w:color w:val="000000"/>
          <w:kern w:val="28"/>
          <w:lang w:val="es-ES" w:eastAsia="it-IT"/>
        </w:rPr>
        <w:t>.</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 xml:space="preserve">En varios países europeos, los investigadores/as principiantes/doctorandos/as participan en actividades docentes, lo cual puede ser un requisito contractual de un programa de doctorado </w:t>
      </w:r>
      <w:r>
        <w:rPr>
          <w:rFonts w:ascii="Times New Roman" w:hAnsi="Times New Roman"/>
          <w:lang w:val="es-ES"/>
        </w:rPr>
        <w:t>que conlleva una financiación</w:t>
      </w:r>
      <w:r w:rsidRPr="003B3279">
        <w:rPr>
          <w:rFonts w:ascii="Times New Roman" w:hAnsi="Times New Roman"/>
          <w:lang w:val="es-ES"/>
        </w:rPr>
        <w:t xml:space="preserve">, </w:t>
      </w:r>
      <w:r>
        <w:rPr>
          <w:rFonts w:ascii="Times New Roman" w:hAnsi="Times New Roman"/>
          <w:lang w:val="es-ES"/>
        </w:rPr>
        <w:t>un</w:t>
      </w:r>
      <w:r w:rsidRPr="003B3279">
        <w:rPr>
          <w:rFonts w:ascii="Times New Roman" w:hAnsi="Times New Roman"/>
          <w:lang w:val="es-ES"/>
        </w:rPr>
        <w:t xml:space="preserve"> empleo o un medio adicional para la obtención de remuneración y experiencia. En todos los casos deberán recibir un trato justo y una formación adecuada, apoyo profesional y una remuneración y reconocimiento adecuados por su actividad como docentes</w:t>
      </w:r>
      <w:r w:rsidRPr="003B3279">
        <w:rPr>
          <w:rFonts w:ascii="Times New Roman" w:hAnsi="Times New Roman"/>
          <w:color w:val="000000"/>
          <w:kern w:val="28"/>
          <w:lang w:val="es-ES" w:eastAsia="it-IT"/>
        </w:rPr>
        <w:t xml:space="preserve">. </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 xml:space="preserve">Los investigadores/as principiantes/doctorandos/as que deseen enseñar deberán tener la oportunidad de hacerlo. Deberá haber un equilibrio razonable entre la investigación y la docencia y la docencia no debe tener prioridad sobre la investigación y la finalización con éxito de la tesis doctoral. Cuando las actividades de enseñanza son un requisito contractual de un programa doctoral </w:t>
      </w:r>
      <w:r>
        <w:rPr>
          <w:rFonts w:ascii="Times New Roman" w:hAnsi="Times New Roman"/>
          <w:lang w:val="es-ES"/>
        </w:rPr>
        <w:t>que conlleva una financiación</w:t>
      </w:r>
      <w:r w:rsidRPr="003B3279">
        <w:rPr>
          <w:rFonts w:ascii="Times New Roman" w:hAnsi="Times New Roman"/>
          <w:lang w:val="es-ES"/>
        </w:rPr>
        <w:t>, el número de horas lectivas presenciales deberá ser limitado. El CSEE considera que los investigadores/as principiantes/doctorandos/as deberán estar cubiertos por sistemas y mecanismos de protección adecuados respecto a la carga de trabajo a fin de garantizar una conciliación apropiada entre vida personal y trabajo</w:t>
      </w:r>
      <w:r w:rsidRPr="003B3279">
        <w:rPr>
          <w:rFonts w:ascii="Times New Roman" w:hAnsi="Times New Roman"/>
          <w:color w:val="000000"/>
          <w:kern w:val="28"/>
          <w:lang w:val="es-ES" w:eastAsia="it-IT"/>
        </w:rPr>
        <w:t xml:space="preserve">.  </w:t>
      </w:r>
    </w:p>
    <w:p w:rsidR="007E5C8E" w:rsidRPr="003B3279" w:rsidRDefault="007E5C8E" w:rsidP="00B85686">
      <w:pPr>
        <w:widowControl w:val="0"/>
        <w:overflowPunct w:val="0"/>
        <w:adjustRightInd w:val="0"/>
        <w:spacing w:after="240" w:line="273" w:lineRule="auto"/>
        <w:ind w:left="283" w:hanging="282"/>
        <w:jc w:val="both"/>
        <w:rPr>
          <w:rFonts w:ascii="Times New Roman" w:hAnsi="Times New Roman"/>
          <w:b/>
          <w:color w:val="000000"/>
          <w:kern w:val="28"/>
          <w:lang w:val="es-ES" w:eastAsia="it-IT"/>
        </w:rPr>
      </w:pPr>
      <w:r w:rsidRPr="003B3279">
        <w:rPr>
          <w:rFonts w:ascii="Times New Roman" w:hAnsi="Times New Roman"/>
          <w:b/>
          <w:color w:val="000000"/>
          <w:kern w:val="28"/>
          <w:lang w:val="es-ES" w:eastAsia="it-IT"/>
        </w:rPr>
        <w:t>C.</w:t>
      </w:r>
      <w:r w:rsidRPr="003B3279">
        <w:rPr>
          <w:rFonts w:ascii="Times New Roman" w:hAnsi="Times New Roman"/>
          <w:b/>
          <w:color w:val="000000"/>
          <w:kern w:val="28"/>
          <w:lang w:val="es-ES" w:eastAsia="it-IT"/>
        </w:rPr>
        <w:tab/>
      </w:r>
      <w:r w:rsidRPr="003B3279">
        <w:rPr>
          <w:rFonts w:ascii="Times New Roman" w:hAnsi="Times New Roman"/>
          <w:b/>
          <w:color w:val="000000"/>
          <w:kern w:val="28"/>
          <w:lang w:val="es-ES" w:eastAsia="it-IT"/>
        </w:rPr>
        <w:tab/>
      </w:r>
      <w:r w:rsidRPr="003B3279">
        <w:rPr>
          <w:rFonts w:ascii="Times New Roman" w:hAnsi="Times New Roman"/>
          <w:b/>
          <w:color w:val="000000"/>
          <w:kern w:val="28"/>
          <w:u w:val="single"/>
          <w:lang w:val="es-ES" w:eastAsia="it-IT"/>
        </w:rPr>
        <w:t>Objetivos educativos</w:t>
      </w:r>
      <w:r w:rsidRPr="003B3279">
        <w:rPr>
          <w:rFonts w:ascii="Times New Roman" w:hAnsi="Times New Roman"/>
          <w:b/>
          <w:color w:val="000000"/>
          <w:kern w:val="28"/>
          <w:lang w:val="es-ES" w:eastAsia="it-IT"/>
        </w:rPr>
        <w:t xml:space="preserve"> </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color w:val="000000"/>
          <w:kern w:val="28"/>
          <w:lang w:val="es-ES" w:eastAsia="it-IT"/>
        </w:rPr>
        <w:t xml:space="preserve"> </w:t>
      </w:r>
      <w:r w:rsidRPr="003B3279">
        <w:rPr>
          <w:rFonts w:ascii="Times New Roman" w:hAnsi="Times New Roman"/>
          <w:lang w:val="es-ES"/>
        </w:rPr>
        <w:t xml:space="preserve">Se espera que los investigadores/as principiantes/doctorandos/as adquieran los más altos niveles de conocimiento, cualificaciones y competencias en su disciplina. Para ello requieren de orientación, apoyo e instrucción durante su formación participativa. Deberán </w:t>
      </w:r>
      <w:r>
        <w:rPr>
          <w:rFonts w:ascii="Times New Roman" w:hAnsi="Times New Roman"/>
          <w:lang w:val="es-ES"/>
        </w:rPr>
        <w:t xml:space="preserve">tener </w:t>
      </w:r>
      <w:r w:rsidRPr="003B3279">
        <w:rPr>
          <w:rFonts w:ascii="Times New Roman" w:hAnsi="Times New Roman"/>
          <w:lang w:val="es-ES"/>
        </w:rPr>
        <w:t>a su disposición todo</w:t>
      </w:r>
      <w:r>
        <w:rPr>
          <w:rFonts w:ascii="Times New Roman" w:hAnsi="Times New Roman"/>
          <w:lang w:val="es-ES"/>
        </w:rPr>
        <w:t xml:space="preserve"> tipo de formación </w:t>
      </w:r>
      <w:r w:rsidRPr="003B3279">
        <w:rPr>
          <w:rFonts w:ascii="Times New Roman" w:hAnsi="Times New Roman"/>
          <w:lang w:val="es-ES"/>
        </w:rPr>
        <w:t>formal e informal, incluyendo conferencias, seminarios, coloquios, cursos de verano, grupos de discusión, actividades de campo, etc</w:t>
      </w:r>
      <w:r w:rsidRPr="003B3279">
        <w:rPr>
          <w:rFonts w:ascii="Times New Roman" w:hAnsi="Times New Roman"/>
          <w:color w:val="000000"/>
          <w:kern w:val="28"/>
          <w:lang w:val="es-ES" w:eastAsia="it-IT"/>
        </w:rPr>
        <w:t xml:space="preserve">. </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La duración y el contenido del programa de doctorado deberá adaptarse a cada etapa de formación del investigador/a principiante/doctorando/a con arreglo a su proyecto de investigación. La duración mínima recomendada para la formación inicial deberá ser compatible con la carga de trabajo de investigación y docencia. En términos generales, de acuerdo con los Principios de Salzburgo</w:t>
      </w:r>
      <w:r w:rsidRPr="003B3279">
        <w:rPr>
          <w:rFonts w:ascii="Times New Roman" w:hAnsi="Times New Roman"/>
          <w:color w:val="000000"/>
          <w:kern w:val="28"/>
          <w:vertAlign w:val="superscript"/>
          <w:lang w:val="es-ES" w:eastAsia="it-IT"/>
        </w:rPr>
        <w:footnoteReference w:id="3"/>
      </w:r>
      <w:r w:rsidRPr="003B3279">
        <w:rPr>
          <w:rFonts w:ascii="Times New Roman" w:hAnsi="Times New Roman"/>
          <w:color w:val="000000"/>
          <w:kern w:val="28"/>
          <w:lang w:val="es-ES" w:eastAsia="it-IT"/>
        </w:rPr>
        <w:t xml:space="preserve">  </w:t>
      </w:r>
      <w:r w:rsidRPr="003B3279">
        <w:rPr>
          <w:rFonts w:ascii="Times New Roman" w:hAnsi="Times New Roman"/>
          <w:lang w:val="es-ES"/>
        </w:rPr>
        <w:t>deberán asignarse de tres a cuatro años a la investigación a tiempo completo</w:t>
      </w:r>
      <w:r w:rsidRPr="003B3279">
        <w:rPr>
          <w:rFonts w:ascii="Times New Roman" w:hAnsi="Times New Roman"/>
          <w:color w:val="000000"/>
          <w:kern w:val="28"/>
          <w:lang w:val="es-ES" w:eastAsia="it-IT"/>
        </w:rPr>
        <w:t>.</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 xml:space="preserve">La instituciones de educación superior y de investigación deben contar con procedimientos claros para el seguimiento y la evaluación de los investigadores/as principiantes/doctorandos/as por un equipo que supervise la investigación, las actividades de enseñanza, las opciones de formación y los proyectos de carrera. El seguimiento y revisión del plan de trabajo, la formación y los plazos para cada investigador/a principiante/doctorando/a deben ser llevados a cabo de forma </w:t>
      </w:r>
      <w:r>
        <w:rPr>
          <w:rFonts w:ascii="Times New Roman" w:hAnsi="Times New Roman"/>
          <w:lang w:val="es-ES"/>
        </w:rPr>
        <w:t>periódica</w:t>
      </w:r>
      <w:r w:rsidRPr="003B3279">
        <w:rPr>
          <w:rFonts w:ascii="Times New Roman" w:hAnsi="Times New Roman"/>
          <w:lang w:val="es-ES"/>
        </w:rPr>
        <w:t xml:space="preserve"> por parte del equipo de supervisión</w:t>
      </w:r>
      <w:r w:rsidRPr="003B3279">
        <w:rPr>
          <w:rFonts w:ascii="Times New Roman" w:hAnsi="Times New Roman"/>
          <w:color w:val="231F20"/>
          <w:kern w:val="28"/>
          <w:lang w:val="es-ES" w:eastAsia="it-IT"/>
        </w:rPr>
        <w:t>.</w:t>
      </w:r>
    </w:p>
    <w:p w:rsidR="007E5C8E" w:rsidRPr="003B3279" w:rsidRDefault="007E5C8E" w:rsidP="00B85686">
      <w:pPr>
        <w:widowControl w:val="0"/>
        <w:overflowPunct w:val="0"/>
        <w:adjustRightInd w:val="0"/>
        <w:spacing w:after="240" w:line="273" w:lineRule="auto"/>
        <w:ind w:left="283" w:hanging="282"/>
        <w:jc w:val="both"/>
        <w:rPr>
          <w:rFonts w:ascii="Times New Roman" w:hAnsi="Times New Roman"/>
          <w:b/>
          <w:color w:val="000000"/>
          <w:kern w:val="28"/>
          <w:lang w:val="es-ES" w:eastAsia="it-IT"/>
        </w:rPr>
      </w:pPr>
      <w:r w:rsidRPr="003B3279">
        <w:rPr>
          <w:rFonts w:ascii="Times New Roman" w:hAnsi="Times New Roman"/>
          <w:b/>
          <w:color w:val="000000"/>
          <w:kern w:val="28"/>
          <w:lang w:val="es-ES" w:eastAsia="it-IT"/>
        </w:rPr>
        <w:t>D.</w:t>
      </w:r>
      <w:r w:rsidRPr="003B3279">
        <w:rPr>
          <w:rFonts w:ascii="Times New Roman" w:hAnsi="Times New Roman"/>
          <w:b/>
          <w:color w:val="000000"/>
          <w:kern w:val="28"/>
          <w:lang w:val="es-ES" w:eastAsia="it-IT"/>
        </w:rPr>
        <w:tab/>
      </w:r>
      <w:r w:rsidRPr="003B3279">
        <w:rPr>
          <w:rFonts w:ascii="Times New Roman" w:hAnsi="Times New Roman"/>
          <w:b/>
          <w:color w:val="000000"/>
          <w:kern w:val="28"/>
          <w:lang w:val="es-ES" w:eastAsia="it-IT"/>
        </w:rPr>
        <w:tab/>
      </w:r>
      <w:r w:rsidRPr="003B3279">
        <w:rPr>
          <w:rFonts w:ascii="Times New Roman" w:hAnsi="Times New Roman"/>
          <w:b/>
          <w:color w:val="000000"/>
          <w:kern w:val="28"/>
          <w:u w:val="single"/>
          <w:lang w:val="es-ES" w:eastAsia="it-IT"/>
        </w:rPr>
        <w:t>Perspectivas de carrera y empleabilidad</w:t>
      </w:r>
      <w:r w:rsidRPr="003B3279">
        <w:rPr>
          <w:rFonts w:ascii="Times New Roman" w:hAnsi="Times New Roman"/>
          <w:b/>
          <w:color w:val="000000"/>
          <w:kern w:val="28"/>
          <w:lang w:val="es-ES" w:eastAsia="it-IT"/>
        </w:rPr>
        <w:t xml:space="preserve"> </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 xml:space="preserve">Los empleadores de todos los sectores público y privado deberán reconocer el octavo nivel de cualificación con arreglo a lo descrito </w:t>
      </w:r>
      <w:r>
        <w:rPr>
          <w:rFonts w:ascii="Times New Roman" w:hAnsi="Times New Roman"/>
          <w:lang w:val="es-ES"/>
        </w:rPr>
        <w:t>en el</w:t>
      </w:r>
      <w:r w:rsidRPr="003B3279">
        <w:rPr>
          <w:rFonts w:ascii="Times New Roman" w:hAnsi="Times New Roman"/>
          <w:lang w:val="es-ES"/>
        </w:rPr>
        <w:t xml:space="preserve"> Marco Europeo de Cualificaciones (MEC)</w:t>
      </w:r>
      <w:r w:rsidRPr="003B3279">
        <w:rPr>
          <w:rFonts w:ascii="Times New Roman" w:hAnsi="Times New Roman"/>
          <w:color w:val="231F20"/>
          <w:kern w:val="28"/>
          <w:lang w:val="es-ES" w:eastAsia="it-IT"/>
        </w:rPr>
        <w:t xml:space="preserve">. </w:t>
      </w:r>
      <w:r w:rsidRPr="003B3279">
        <w:rPr>
          <w:rFonts w:ascii="Times New Roman" w:hAnsi="Times New Roman"/>
          <w:lang w:val="es-ES"/>
        </w:rPr>
        <w:t xml:space="preserve">Todos </w:t>
      </w:r>
      <w:r>
        <w:rPr>
          <w:rFonts w:ascii="Times New Roman" w:hAnsi="Times New Roman"/>
          <w:lang w:val="es-ES"/>
        </w:rPr>
        <w:t xml:space="preserve">aquellos y aquellas que reciben el grado de </w:t>
      </w:r>
      <w:r w:rsidRPr="003B3279">
        <w:rPr>
          <w:rFonts w:ascii="Times New Roman" w:hAnsi="Times New Roman"/>
          <w:lang w:val="es-ES"/>
        </w:rPr>
        <w:t xml:space="preserve">doctorado pueden reivindicar </w:t>
      </w:r>
      <w:r>
        <w:rPr>
          <w:rFonts w:ascii="Times New Roman" w:hAnsi="Times New Roman"/>
          <w:lang w:val="es-ES"/>
        </w:rPr>
        <w:t>el hecho de que poseen</w:t>
      </w:r>
      <w:r w:rsidRPr="003B3279">
        <w:rPr>
          <w:rFonts w:ascii="Times New Roman" w:hAnsi="Times New Roman"/>
          <w:lang w:val="es-ES"/>
        </w:rPr>
        <w:t xml:space="preserve"> los conocimientos y competencias en los ámbitos especializados relacionados con la investigación de su tema de doctorado. Sin embargo, también debe reconocerse que este tipo de titulados</w:t>
      </w:r>
      <w:r>
        <w:rPr>
          <w:rFonts w:ascii="Times New Roman" w:hAnsi="Times New Roman"/>
          <w:lang w:val="es-ES"/>
        </w:rPr>
        <w:t>/as</w:t>
      </w:r>
      <w:r w:rsidRPr="003B3279">
        <w:rPr>
          <w:rFonts w:ascii="Times New Roman" w:hAnsi="Times New Roman"/>
          <w:lang w:val="es-ES"/>
        </w:rPr>
        <w:t xml:space="preserve"> habrá adquirido una serie de competencias adicionales transferibles, tales como la gestión de proyectos a largo plazo, experiencia y habilidades para resolver problemas, capacidad de comunicación (hablar en público y escribir), eficacia personal y el trabajo en equipo, aptitudes pedagógicas, ética y responsabilidad social, etc. El CSEE hace hincapié en la declaración de los Principios de Salzburgo</w:t>
      </w:r>
      <w:r>
        <w:rPr>
          <w:rFonts w:ascii="Times New Roman" w:hAnsi="Times New Roman"/>
          <w:lang w:val="es-ES"/>
        </w:rPr>
        <w:t>,</w:t>
      </w:r>
      <w:r w:rsidRPr="003B3279">
        <w:rPr>
          <w:rFonts w:ascii="Times New Roman" w:hAnsi="Times New Roman"/>
          <w:lang w:val="es-ES"/>
        </w:rPr>
        <w:t xml:space="preserve"> según la cual el componente fundamental de la formación doctoral es el avance de los conocimientos a través de una investigación original</w:t>
      </w:r>
      <w:r w:rsidRPr="003B3279">
        <w:rPr>
          <w:rFonts w:ascii="Times New Roman" w:hAnsi="Times New Roman"/>
          <w:color w:val="000000"/>
          <w:kern w:val="28"/>
          <w:lang w:val="es-ES" w:eastAsia="it-IT"/>
        </w:rPr>
        <w:t>.</w:t>
      </w:r>
    </w:p>
    <w:p w:rsidR="007E5C8E" w:rsidRPr="003B3279" w:rsidRDefault="007E5C8E" w:rsidP="00B85686">
      <w:pPr>
        <w:widowControl w:val="0"/>
        <w:overflowPunct w:val="0"/>
        <w:adjustRightInd w:val="0"/>
        <w:spacing w:after="240" w:line="273" w:lineRule="auto"/>
        <w:ind w:left="283" w:hanging="282"/>
        <w:jc w:val="both"/>
        <w:rPr>
          <w:rFonts w:ascii="Times New Roman" w:hAnsi="Times New Roman"/>
          <w:b/>
          <w:color w:val="000000"/>
          <w:kern w:val="28"/>
          <w:lang w:val="es-ES" w:eastAsia="it-IT"/>
        </w:rPr>
      </w:pPr>
      <w:r w:rsidRPr="003B3279">
        <w:rPr>
          <w:rFonts w:ascii="Times New Roman" w:hAnsi="Times New Roman"/>
          <w:b/>
          <w:color w:val="000000"/>
          <w:kern w:val="28"/>
          <w:lang w:val="es-ES" w:eastAsia="it-IT"/>
        </w:rPr>
        <w:t>E.</w:t>
      </w:r>
      <w:r w:rsidRPr="003B3279">
        <w:rPr>
          <w:rFonts w:ascii="Times New Roman" w:hAnsi="Times New Roman"/>
          <w:b/>
          <w:color w:val="000000"/>
          <w:kern w:val="28"/>
          <w:lang w:val="es-ES" w:eastAsia="it-IT"/>
        </w:rPr>
        <w:tab/>
        <w:t xml:space="preserve"> </w:t>
      </w:r>
      <w:r w:rsidRPr="003B3279">
        <w:rPr>
          <w:rFonts w:ascii="Times New Roman" w:hAnsi="Times New Roman"/>
          <w:b/>
          <w:color w:val="000000"/>
          <w:kern w:val="28"/>
          <w:lang w:val="es-ES" w:eastAsia="it-IT"/>
        </w:rPr>
        <w:tab/>
      </w:r>
      <w:r w:rsidRPr="003B3279">
        <w:rPr>
          <w:rFonts w:ascii="Times New Roman" w:hAnsi="Times New Roman"/>
          <w:b/>
          <w:color w:val="000000"/>
          <w:kern w:val="28"/>
          <w:u w:val="single"/>
          <w:lang w:val="es-ES" w:eastAsia="it-IT"/>
        </w:rPr>
        <w:t>Derechos de participación</w:t>
      </w:r>
      <w:r w:rsidRPr="003B3279">
        <w:rPr>
          <w:rFonts w:ascii="Times New Roman" w:hAnsi="Times New Roman"/>
          <w:b/>
          <w:color w:val="000000"/>
          <w:kern w:val="28"/>
          <w:lang w:val="es-ES" w:eastAsia="it-IT"/>
        </w:rPr>
        <w:t xml:space="preserve"> </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i/>
          <w:color w:val="000000"/>
          <w:kern w:val="28"/>
          <w:lang w:val="es-ES" w:eastAsia="it-IT"/>
        </w:rPr>
      </w:pPr>
      <w:r w:rsidRPr="003B3279">
        <w:rPr>
          <w:rFonts w:ascii="Times New Roman" w:hAnsi="Times New Roman"/>
          <w:lang w:val="es-ES"/>
        </w:rPr>
        <w:t xml:space="preserve">Los investigadores/as principiantes/doctorandos/as deberán disfrutar de la misma protección de los derechos de libertad académica y de propiedad intelectual que los demás miembros del </w:t>
      </w:r>
      <w:r>
        <w:rPr>
          <w:rFonts w:ascii="Times New Roman" w:hAnsi="Times New Roman"/>
          <w:lang w:val="es-ES"/>
        </w:rPr>
        <w:t>personal</w:t>
      </w:r>
      <w:r w:rsidRPr="003B3279">
        <w:rPr>
          <w:rFonts w:ascii="Times New Roman" w:hAnsi="Times New Roman"/>
          <w:lang w:val="es-ES"/>
        </w:rPr>
        <w:t xml:space="preserve"> académico en consonancia con la </w:t>
      </w:r>
      <w:r w:rsidRPr="003B3279">
        <w:rPr>
          <w:rFonts w:ascii="Times New Roman" w:hAnsi="Times New Roman"/>
          <w:i/>
          <w:lang w:val="es-ES"/>
        </w:rPr>
        <w:t>Recomendación de la UNESCO relativa a la condición del personal docente de la enseñanza superior de 1997</w:t>
      </w:r>
      <w:r w:rsidRPr="003B3279">
        <w:rPr>
          <w:rFonts w:ascii="Times New Roman" w:hAnsi="Times New Roman"/>
          <w:i/>
          <w:color w:val="000000"/>
          <w:kern w:val="28"/>
          <w:lang w:val="es-ES" w:eastAsia="it-IT"/>
        </w:rPr>
        <w:t>.</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Los investigadores/as principiantes/doctorandos/as siempre deberán ser tratados como socios, co-investigadores y co-docentes en la investigación, los proyectos de investigación y los grupos de enseñanza. Deberán ser reconocidos como miembros de sus instituciones con los mismos derechos que los demás investigadores con más tiempo en el ejercicio de la profesión, independientemente de su estatuto o condición en materia de financiación (empleo a tiempo completo, a tiempo parcial, subvencion</w:t>
      </w:r>
      <w:r>
        <w:rPr>
          <w:rFonts w:ascii="Times New Roman" w:hAnsi="Times New Roman"/>
          <w:lang w:val="es-ES"/>
        </w:rPr>
        <w:t>ado</w:t>
      </w:r>
      <w:r w:rsidRPr="003B3279">
        <w:rPr>
          <w:rFonts w:ascii="Times New Roman" w:hAnsi="Times New Roman"/>
          <w:lang w:val="es-ES"/>
        </w:rPr>
        <w:t>, etc.)</w:t>
      </w:r>
      <w:r w:rsidRPr="003B3279">
        <w:rPr>
          <w:rFonts w:ascii="Times New Roman" w:hAnsi="Times New Roman"/>
          <w:color w:val="000000"/>
          <w:kern w:val="28"/>
          <w:lang w:val="es-ES" w:eastAsia="it-IT"/>
        </w:rPr>
        <w:t>.</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color w:val="000000"/>
          <w:kern w:val="28"/>
          <w:lang w:val="es-ES" w:eastAsia="it-IT"/>
        </w:rPr>
        <w:t xml:space="preserve"> </w:t>
      </w:r>
      <w:r w:rsidRPr="003B3279">
        <w:rPr>
          <w:rFonts w:ascii="Times New Roman" w:hAnsi="Times New Roman"/>
          <w:lang w:val="es-ES"/>
        </w:rPr>
        <w:t>Los investigadores/as principiantes/doctorandos/as deberán disponer de los mismos derechos a ser incluidos en la cogestión y la participación que los miembros académicos con más experiencia. Donde exista</w:t>
      </w:r>
      <w:r>
        <w:rPr>
          <w:rFonts w:ascii="Times New Roman" w:hAnsi="Times New Roman"/>
          <w:lang w:val="es-ES"/>
        </w:rPr>
        <w:t>n</w:t>
      </w:r>
      <w:r w:rsidRPr="003B3279">
        <w:rPr>
          <w:rFonts w:ascii="Times New Roman" w:hAnsi="Times New Roman"/>
          <w:lang w:val="es-ES"/>
        </w:rPr>
        <w:t xml:space="preserve"> establecimiento</w:t>
      </w:r>
      <w:r>
        <w:rPr>
          <w:rFonts w:ascii="Times New Roman" w:hAnsi="Times New Roman"/>
          <w:lang w:val="es-ES"/>
        </w:rPr>
        <w:t>s</w:t>
      </w:r>
      <w:r w:rsidRPr="003B3279">
        <w:rPr>
          <w:rFonts w:ascii="Times New Roman" w:hAnsi="Times New Roman"/>
          <w:lang w:val="es-ES"/>
        </w:rPr>
        <w:t xml:space="preserve"> de estudios superiores, los investigadores/as principiantes/doctorandos/as deberán disponer del derecho a elegir a los representantes que serán reconocidos y apoyados por el Rector/a, el Decano/a y los órganos </w:t>
      </w:r>
      <w:r>
        <w:rPr>
          <w:rFonts w:ascii="Times New Roman" w:hAnsi="Times New Roman"/>
          <w:lang w:val="es-ES"/>
        </w:rPr>
        <w:t>de gobierno</w:t>
      </w:r>
      <w:r w:rsidRPr="003B3279">
        <w:rPr>
          <w:rFonts w:ascii="Times New Roman" w:hAnsi="Times New Roman"/>
          <w:color w:val="000000"/>
          <w:kern w:val="28"/>
          <w:lang w:val="es-ES" w:eastAsia="it-IT"/>
        </w:rPr>
        <w:t>.</w:t>
      </w:r>
    </w:p>
    <w:p w:rsidR="007E5C8E" w:rsidRPr="003B3279" w:rsidRDefault="007E5C8E" w:rsidP="00B85686">
      <w:pPr>
        <w:widowControl w:val="0"/>
        <w:numPr>
          <w:ilvl w:val="0"/>
          <w:numId w:val="33"/>
        </w:numPr>
        <w:overflowPunct w:val="0"/>
        <w:adjustRightInd w:val="0"/>
        <w:spacing w:after="240" w:line="273" w:lineRule="auto"/>
        <w:jc w:val="both"/>
        <w:rPr>
          <w:rFonts w:ascii="Times New Roman" w:hAnsi="Times New Roman"/>
          <w:b/>
          <w:color w:val="000000"/>
          <w:kern w:val="28"/>
          <w:lang w:val="es-ES" w:eastAsia="it-IT"/>
        </w:rPr>
      </w:pPr>
      <w:r w:rsidRPr="003B3279">
        <w:rPr>
          <w:rFonts w:ascii="Times New Roman" w:hAnsi="Times New Roman"/>
          <w:lang w:val="es-ES"/>
        </w:rPr>
        <w:t>Los investigadores/as principiantes/doctorandos/as tienen el mismo derecho que todos los demás trabajadores a afiliarse a sindicatos y a ser representados por organizaciones sindicales</w:t>
      </w:r>
      <w:r w:rsidRPr="003B3279">
        <w:rPr>
          <w:rFonts w:ascii="Times New Roman" w:hAnsi="Times New Roman"/>
          <w:color w:val="000000"/>
          <w:kern w:val="28"/>
          <w:lang w:val="es-ES" w:eastAsia="it-IT"/>
        </w:rPr>
        <w:t xml:space="preserve">. </w:t>
      </w:r>
      <w:r w:rsidRPr="003B3279">
        <w:rPr>
          <w:rFonts w:ascii="Times New Roman" w:hAnsi="Times New Roman"/>
          <w:b/>
          <w:color w:val="000000"/>
          <w:kern w:val="28"/>
          <w:lang w:val="es-ES" w:eastAsia="it-IT"/>
        </w:rPr>
        <w:t xml:space="preserve"> </w:t>
      </w:r>
    </w:p>
    <w:p w:rsidR="007E5C8E" w:rsidRPr="003B3279" w:rsidRDefault="007E5C8E" w:rsidP="00B85686">
      <w:pPr>
        <w:widowControl w:val="0"/>
        <w:overflowPunct w:val="0"/>
        <w:adjustRightInd w:val="0"/>
        <w:spacing w:after="240" w:line="273" w:lineRule="auto"/>
        <w:jc w:val="both"/>
        <w:rPr>
          <w:rFonts w:ascii="Times New Roman" w:hAnsi="Times New Roman"/>
          <w:b/>
          <w:bCs/>
          <w:color w:val="000000"/>
          <w:kern w:val="28"/>
          <w:u w:val="single"/>
          <w:lang w:val="es-ES" w:eastAsia="it-IT"/>
        </w:rPr>
      </w:pPr>
      <w:r w:rsidRPr="003B3279">
        <w:rPr>
          <w:rFonts w:ascii="Times New Roman" w:hAnsi="Times New Roman"/>
          <w:b/>
          <w:bCs/>
          <w:color w:val="000000"/>
          <w:kern w:val="28"/>
          <w:u w:val="single"/>
          <w:lang w:val="es-ES" w:eastAsia="it-IT"/>
        </w:rPr>
        <w:br w:type="page"/>
        <w:t>Recomendacion</w:t>
      </w:r>
      <w:r>
        <w:rPr>
          <w:rFonts w:ascii="Times New Roman" w:hAnsi="Times New Roman"/>
          <w:b/>
          <w:bCs/>
          <w:color w:val="000000"/>
          <w:kern w:val="28"/>
          <w:u w:val="single"/>
          <w:lang w:val="es-ES" w:eastAsia="it-IT"/>
        </w:rPr>
        <w:t>e</w:t>
      </w:r>
      <w:r w:rsidRPr="003B3279">
        <w:rPr>
          <w:rFonts w:ascii="Times New Roman" w:hAnsi="Times New Roman"/>
          <w:b/>
          <w:bCs/>
          <w:color w:val="000000"/>
          <w:kern w:val="28"/>
          <w:u w:val="single"/>
          <w:lang w:val="es-ES" w:eastAsia="it-IT"/>
        </w:rPr>
        <w:t>s adicionales a las organizaciones miembros del CSEE</w:t>
      </w:r>
    </w:p>
    <w:p w:rsidR="007E5C8E" w:rsidRPr="003B3279" w:rsidRDefault="007E5C8E" w:rsidP="00B85686">
      <w:pPr>
        <w:widowControl w:val="0"/>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b/>
          <w:bCs/>
          <w:color w:val="000000"/>
          <w:kern w:val="28"/>
          <w:lang w:val="es-ES" w:eastAsia="it-IT"/>
        </w:rPr>
        <w:t>Las organizaciones miembros deberán:</w:t>
      </w:r>
    </w:p>
    <w:p w:rsidR="007E5C8E" w:rsidRPr="003B3279" w:rsidRDefault="007E5C8E" w:rsidP="00B85686">
      <w:pPr>
        <w:widowControl w:val="0"/>
        <w:numPr>
          <w:ilvl w:val="0"/>
          <w:numId w:val="34"/>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Ejercer presión a favor de estudios de doctorado y trabajo de alta calidad en Europa</w:t>
      </w:r>
      <w:r w:rsidRPr="003B3279">
        <w:rPr>
          <w:rFonts w:ascii="Times New Roman" w:hAnsi="Times New Roman"/>
          <w:color w:val="000000"/>
          <w:kern w:val="28"/>
          <w:lang w:val="es-ES" w:eastAsia="it-IT"/>
        </w:rPr>
        <w:t>.</w:t>
      </w:r>
    </w:p>
    <w:p w:rsidR="007E5C8E" w:rsidRPr="003B3279" w:rsidRDefault="007E5C8E" w:rsidP="00B85686">
      <w:pPr>
        <w:widowControl w:val="0"/>
        <w:numPr>
          <w:ilvl w:val="0"/>
          <w:numId w:val="34"/>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Promover y apoyar el estatuto de los investigadores/as principiantes/doctorandos/as como trabajadores, con todos los derechos sociales y profesionales de los demás trabajadores</w:t>
      </w:r>
      <w:r w:rsidRPr="003B3279">
        <w:rPr>
          <w:rFonts w:ascii="Times New Roman" w:hAnsi="Times New Roman"/>
          <w:color w:val="000000"/>
          <w:kern w:val="28"/>
          <w:lang w:val="es-ES" w:eastAsia="it-IT"/>
        </w:rPr>
        <w:t>.</w:t>
      </w:r>
    </w:p>
    <w:p w:rsidR="007E5C8E" w:rsidRPr="003B3279" w:rsidRDefault="007E5C8E" w:rsidP="00B85686">
      <w:pPr>
        <w:widowControl w:val="0"/>
        <w:numPr>
          <w:ilvl w:val="0"/>
          <w:numId w:val="34"/>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Ejercer presión a favor de procedimientos de contratación justos y transparentes para los investigadores/as principiantes/doctorandos/as</w:t>
      </w:r>
      <w:r w:rsidRPr="003B3279">
        <w:rPr>
          <w:rFonts w:ascii="Times New Roman" w:hAnsi="Times New Roman"/>
          <w:color w:val="000000"/>
          <w:kern w:val="28"/>
          <w:lang w:val="es-ES" w:eastAsia="it-IT"/>
        </w:rPr>
        <w:t>.</w:t>
      </w:r>
    </w:p>
    <w:p w:rsidR="007E5C8E" w:rsidRPr="003B3279" w:rsidRDefault="007E5C8E" w:rsidP="00B85686">
      <w:pPr>
        <w:widowControl w:val="0"/>
        <w:numPr>
          <w:ilvl w:val="0"/>
          <w:numId w:val="34"/>
        </w:numPr>
        <w:overflowPunct w:val="0"/>
        <w:adjustRightInd w:val="0"/>
        <w:spacing w:after="240" w:line="273" w:lineRule="auto"/>
        <w:jc w:val="both"/>
        <w:rPr>
          <w:rFonts w:ascii="Times New Roman" w:hAnsi="Times New Roman"/>
          <w:b/>
          <w:color w:val="000000"/>
          <w:kern w:val="28"/>
          <w:lang w:val="es-ES" w:eastAsia="it-IT"/>
        </w:rPr>
      </w:pPr>
      <w:r w:rsidRPr="003B3279">
        <w:rPr>
          <w:rFonts w:ascii="Times New Roman" w:hAnsi="Times New Roman"/>
          <w:lang w:val="es-ES"/>
        </w:rPr>
        <w:t>Organizar a los investigadores/as principiantes/doctorandos/as para que se afili</w:t>
      </w:r>
      <w:r>
        <w:rPr>
          <w:rFonts w:ascii="Times New Roman" w:hAnsi="Times New Roman"/>
          <w:lang w:val="es-ES"/>
        </w:rPr>
        <w:t>en</w:t>
      </w:r>
      <w:r w:rsidRPr="003B3279">
        <w:rPr>
          <w:rFonts w:ascii="Times New Roman" w:hAnsi="Times New Roman"/>
          <w:lang w:val="es-ES"/>
        </w:rPr>
        <w:t xml:space="preserve"> a los sindicatos de docentes y sean representados por organizaciones sindicales </w:t>
      </w:r>
      <w:r>
        <w:rPr>
          <w:rFonts w:ascii="Times New Roman" w:hAnsi="Times New Roman"/>
          <w:lang w:val="es-ES"/>
        </w:rPr>
        <w:t xml:space="preserve">del mismo modo </w:t>
      </w:r>
      <w:r w:rsidRPr="003B3279">
        <w:rPr>
          <w:rFonts w:ascii="Times New Roman" w:hAnsi="Times New Roman"/>
          <w:lang w:val="es-ES"/>
        </w:rPr>
        <w:t>que todos los demás trabajadores</w:t>
      </w:r>
      <w:r w:rsidRPr="003B3279">
        <w:rPr>
          <w:rFonts w:ascii="Times New Roman" w:hAnsi="Times New Roman"/>
          <w:color w:val="000000"/>
          <w:kern w:val="28"/>
          <w:lang w:val="es-ES" w:eastAsia="it-IT"/>
        </w:rPr>
        <w:t xml:space="preserve">. </w:t>
      </w:r>
      <w:r w:rsidRPr="003B3279">
        <w:rPr>
          <w:rFonts w:ascii="Times New Roman" w:hAnsi="Times New Roman"/>
          <w:b/>
          <w:color w:val="000000"/>
          <w:kern w:val="28"/>
          <w:lang w:val="es-ES" w:eastAsia="it-IT"/>
        </w:rPr>
        <w:t xml:space="preserve"> </w:t>
      </w:r>
    </w:p>
    <w:p w:rsidR="007E5C8E" w:rsidRPr="003B3279" w:rsidRDefault="007E5C8E" w:rsidP="00B85686">
      <w:pPr>
        <w:widowControl w:val="0"/>
        <w:numPr>
          <w:ilvl w:val="0"/>
          <w:numId w:val="34"/>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 xml:space="preserve">Hacer campaña a favor de condiciones de trabajo </w:t>
      </w:r>
      <w:r>
        <w:rPr>
          <w:rFonts w:ascii="Times New Roman" w:hAnsi="Times New Roman"/>
          <w:lang w:val="es-ES"/>
        </w:rPr>
        <w:t>justas</w:t>
      </w:r>
      <w:r w:rsidRPr="003B3279">
        <w:rPr>
          <w:rFonts w:ascii="Times New Roman" w:hAnsi="Times New Roman"/>
          <w:lang w:val="es-ES"/>
        </w:rPr>
        <w:t>, de una remuneración adecuada y justa, una carga de trabajo de investigación/enseñanza apropiada y un trato general equitativo de los investigadores/as principiantes/doctorandos/as por parte del empleador, el Estado y todos los demás organismos</w:t>
      </w:r>
      <w:r w:rsidRPr="003B3279">
        <w:rPr>
          <w:rFonts w:ascii="Times New Roman" w:hAnsi="Times New Roman"/>
          <w:color w:val="000000"/>
          <w:kern w:val="28"/>
          <w:lang w:val="es-ES" w:eastAsia="it-IT"/>
        </w:rPr>
        <w:t>.</w:t>
      </w:r>
    </w:p>
    <w:p w:rsidR="007E5C8E" w:rsidRPr="003B3279" w:rsidRDefault="007E5C8E" w:rsidP="00B85686">
      <w:pPr>
        <w:widowControl w:val="0"/>
        <w:numPr>
          <w:ilvl w:val="0"/>
          <w:numId w:val="34"/>
        </w:numPr>
        <w:overflowPunct w:val="0"/>
        <w:adjustRightInd w:val="0"/>
        <w:spacing w:after="240" w:line="273" w:lineRule="auto"/>
        <w:jc w:val="both"/>
        <w:rPr>
          <w:rFonts w:ascii="Times New Roman" w:hAnsi="Times New Roman"/>
          <w:color w:val="000000"/>
          <w:kern w:val="28"/>
          <w:lang w:val="es-ES" w:eastAsia="it-IT"/>
        </w:rPr>
      </w:pPr>
      <w:r w:rsidRPr="003B3279">
        <w:rPr>
          <w:rFonts w:ascii="Times New Roman" w:hAnsi="Times New Roman"/>
          <w:lang w:val="es-ES"/>
        </w:rPr>
        <w:t>Exigir que se incremente el número de investigadores/as principiantes/doctorandos/as justamente remunerado, especialmente en las áreas de ciencias sociales y humanidades</w:t>
      </w:r>
      <w:r w:rsidRPr="003B3279">
        <w:rPr>
          <w:rFonts w:ascii="Times New Roman" w:hAnsi="Times New Roman"/>
          <w:color w:val="000000"/>
          <w:kern w:val="28"/>
          <w:lang w:val="es-ES" w:eastAsia="it-IT"/>
        </w:rPr>
        <w:t>.</w:t>
      </w:r>
    </w:p>
    <w:p w:rsidR="007E5C8E" w:rsidRPr="003B3279" w:rsidRDefault="007E5C8E" w:rsidP="005608A4">
      <w:pPr>
        <w:widowControl w:val="0"/>
        <w:overflowPunct w:val="0"/>
        <w:adjustRightInd w:val="0"/>
        <w:spacing w:after="240" w:line="273" w:lineRule="auto"/>
        <w:ind w:left="360"/>
        <w:jc w:val="both"/>
        <w:rPr>
          <w:rFonts w:ascii="Times New Roman" w:hAnsi="Times New Roman"/>
          <w:color w:val="000000"/>
          <w:kern w:val="28"/>
          <w:lang w:val="es-ES" w:eastAsia="it-IT"/>
        </w:rPr>
      </w:pPr>
    </w:p>
    <w:sectPr w:rsidR="007E5C8E" w:rsidRPr="003B3279" w:rsidSect="00B85686">
      <w:type w:val="continuous"/>
      <w:pgSz w:w="11907" w:h="16840" w:code="9"/>
      <w:pgMar w:top="1440" w:right="1440" w:bottom="1440" w:left="1440" w:header="720" w:footer="57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C8E" w:rsidRDefault="007E5C8E">
      <w:r>
        <w:separator/>
      </w:r>
    </w:p>
  </w:endnote>
  <w:endnote w:type="continuationSeparator" w:id="0">
    <w:p w:rsidR="007E5C8E" w:rsidRDefault="007E5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8E" w:rsidRDefault="007E5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5C8E" w:rsidRDefault="007E5C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8E" w:rsidRDefault="007E5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E5C8E" w:rsidRDefault="007E5C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C8E" w:rsidRDefault="007E5C8E">
      <w:r>
        <w:separator/>
      </w:r>
    </w:p>
  </w:footnote>
  <w:footnote w:type="continuationSeparator" w:id="0">
    <w:p w:rsidR="007E5C8E" w:rsidRDefault="007E5C8E">
      <w:r>
        <w:continuationSeparator/>
      </w:r>
    </w:p>
  </w:footnote>
  <w:footnote w:id="1">
    <w:p w:rsidR="007E5C8E" w:rsidRDefault="007E5C8E" w:rsidP="00B85686">
      <w:pPr>
        <w:pStyle w:val="FootnoteText"/>
      </w:pPr>
      <w:r>
        <w:rPr>
          <w:rStyle w:val="FootnoteReference"/>
        </w:rPr>
        <w:footnoteRef/>
      </w:r>
      <w:r w:rsidRPr="00F3527E">
        <w:rPr>
          <w:lang w:val="es-ES"/>
        </w:rPr>
        <w:t xml:space="preserve"> </w:t>
      </w:r>
      <w:hyperlink r:id="rId1" w:history="1">
        <w:r w:rsidRPr="00F3527E">
          <w:rPr>
            <w:rStyle w:val="Hyperlink"/>
            <w:lang w:val="es-ES"/>
          </w:rPr>
          <w:t>http://ec.europa.eu/euraxess/pdf/brochure_rights/am509774CEE_EN_E4.pdf</w:t>
        </w:r>
      </w:hyperlink>
      <w:r w:rsidRPr="00F3527E">
        <w:rPr>
          <w:lang w:val="es-ES"/>
        </w:rPr>
        <w:t xml:space="preserve"> </w:t>
      </w:r>
      <w:r w:rsidRPr="00F3527E">
        <w:rPr>
          <w:sz w:val="16"/>
          <w:lang w:val="es-ES"/>
        </w:rPr>
        <w:t>(</w:t>
      </w:r>
      <w:r w:rsidRPr="00F3527E">
        <w:rPr>
          <w:rFonts w:ascii="Helvetica" w:hAnsi="Helvetica"/>
          <w:color w:val="0A4884"/>
          <w:sz w:val="16"/>
          <w:lang w:val="es-ES"/>
        </w:rPr>
        <w:t>Recomendación de la Comisión de 11 de marzo de 2005 sobre la Carta Europea del Investigador y sobre un C</w:t>
      </w:r>
      <w:r>
        <w:rPr>
          <w:rFonts w:ascii="Helvetica" w:hAnsi="Helvetica"/>
          <w:color w:val="0A4884"/>
          <w:sz w:val="16"/>
          <w:lang w:val="es-ES"/>
        </w:rPr>
        <w:t>ódigo de conducta para la contratación de investigadores</w:t>
      </w:r>
      <w:r w:rsidRPr="00F3527E">
        <w:rPr>
          <w:rFonts w:ascii="Helvetica" w:hAnsi="Helvetica"/>
          <w:color w:val="0A4884"/>
          <w:sz w:val="16"/>
          <w:lang w:val="es-ES"/>
        </w:rPr>
        <w:t>)</w:t>
      </w:r>
    </w:p>
  </w:footnote>
  <w:footnote w:id="2">
    <w:p w:rsidR="007E5C8E" w:rsidRPr="00F3527E" w:rsidRDefault="007E5C8E" w:rsidP="00B85686">
      <w:pPr>
        <w:rPr>
          <w:sz w:val="16"/>
          <w:lang w:val="es-ES"/>
        </w:rPr>
      </w:pPr>
      <w:r>
        <w:rPr>
          <w:rStyle w:val="FootnoteReference"/>
          <w:sz w:val="16"/>
        </w:rPr>
        <w:footnoteRef/>
      </w:r>
      <w:r w:rsidRPr="00F3527E">
        <w:rPr>
          <w:sz w:val="16"/>
          <w:lang w:val="es-ES"/>
        </w:rPr>
        <w:t xml:space="preserve"> El proceso de Bolonia considera </w:t>
      </w:r>
      <w:r>
        <w:rPr>
          <w:sz w:val="16"/>
          <w:lang w:val="es-ES"/>
        </w:rPr>
        <w:t>a los</w:t>
      </w:r>
      <w:r w:rsidRPr="00F3527E">
        <w:rPr>
          <w:sz w:val="16"/>
          <w:lang w:val="es-ES"/>
        </w:rPr>
        <w:t xml:space="preserve"> “participantes en los programas de tercer ciclo tanto como estudiantes y como investigadores principiantes” </w:t>
      </w:r>
      <w:hyperlink r:id="rId2" w:history="1">
        <w:r w:rsidRPr="00F3527E">
          <w:rPr>
            <w:rStyle w:val="Hyperlink"/>
            <w:sz w:val="16"/>
            <w:lang w:val="es-ES"/>
          </w:rPr>
          <w:t>http://www.ond.vlaanderen.be/hogeronderwijs/bologna/documents/MDC/050520_Bergen_Communique1.pdf</w:t>
        </w:r>
      </w:hyperlink>
      <w:r w:rsidRPr="00F3527E">
        <w:rPr>
          <w:sz w:val="16"/>
          <w:lang w:val="es-ES"/>
        </w:rPr>
        <w:t>, p. 4).</w:t>
      </w:r>
    </w:p>
    <w:p w:rsidR="007E5C8E" w:rsidRDefault="007E5C8E" w:rsidP="00B85686"/>
  </w:footnote>
  <w:footnote w:id="3">
    <w:p w:rsidR="007E5C8E" w:rsidRDefault="007E5C8E" w:rsidP="00B85686">
      <w:pPr>
        <w:pStyle w:val="FootnoteText"/>
      </w:pPr>
      <w:r>
        <w:rPr>
          <w:rStyle w:val="FootnoteReference"/>
        </w:rPr>
        <w:footnoteRef/>
      </w:r>
      <w:r w:rsidRPr="00EB34C6">
        <w:rPr>
          <w:lang w:val="es-ES"/>
        </w:rPr>
        <w:t xml:space="preserve"> </w:t>
      </w:r>
      <w:hyperlink r:id="rId3" w:history="1">
        <w:r w:rsidRPr="00EB34C6">
          <w:rPr>
            <w:rStyle w:val="Hyperlink"/>
            <w:lang w:val="es-ES"/>
          </w:rPr>
          <w:t>http://www.eua.be/eua/jsp/en/upload/Salzburg_Report_final.1129817011146.pdf</w:t>
        </w:r>
      </w:hyperlink>
      <w:r w:rsidRPr="00EB34C6">
        <w:rPr>
          <w:lang w:val="es-ES"/>
        </w:rPr>
        <w:t xml:space="preserve">  E</w:t>
      </w:r>
      <w:r>
        <w:rPr>
          <w:lang w:val="es-ES"/>
        </w:rPr>
        <w:t>n e</w:t>
      </w:r>
      <w:r w:rsidRPr="00EB34C6">
        <w:rPr>
          <w:lang w:val="es-ES"/>
        </w:rPr>
        <w:t xml:space="preserve">ste documento de la Asociación Europea de Universidades (EUA)  también </w:t>
      </w:r>
      <w:r>
        <w:rPr>
          <w:lang w:val="es-ES"/>
        </w:rPr>
        <w:t>se establece que los investigadores principiantes/doctorandos son profesionales</w:t>
      </w:r>
      <w:r w:rsidRPr="00EB34C6">
        <w:rPr>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8E" w:rsidRPr="00A51C09" w:rsidRDefault="007E5C8E" w:rsidP="00642BF1">
    <w:pPr>
      <w:pStyle w:val="Header"/>
      <w:jc w:val="center"/>
      <w:rPr>
        <w:rFonts w:ascii="Verdana" w:hAnsi="Verdana"/>
        <w:b/>
        <w:color w:val="808080"/>
        <w:sz w:val="36"/>
        <w:lang w:val="es-ES"/>
      </w:rPr>
    </w:pP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2.3pt;margin-top:-19.6pt;width:54.3pt;height:51.9pt;z-index:-251658240">
          <v:imagedata r:id="rId1" o:title="" croptop="16350f" cropbottom="15519f" cropleft="14252f" cropright="16088f"/>
        </v:shape>
      </w:pict>
    </w:r>
    <w:r w:rsidRPr="00A51C09">
      <w:rPr>
        <w:rFonts w:ascii="Verdana" w:hAnsi="Verdana"/>
        <w:b/>
        <w:color w:val="808080"/>
        <w:sz w:val="36"/>
        <w:lang w:val="es-ES"/>
      </w:rPr>
      <w:t xml:space="preserve">CSEE </w:t>
    </w:r>
  </w:p>
  <w:p w:rsidR="007E5C8E" w:rsidRPr="00A51C09" w:rsidRDefault="007E5C8E" w:rsidP="00642BF1">
    <w:pPr>
      <w:pStyle w:val="Header"/>
      <w:jc w:val="center"/>
      <w:rPr>
        <w:rFonts w:ascii="Verdana" w:hAnsi="Verdana"/>
        <w:b/>
        <w:color w:val="808080"/>
        <w:lang w:val="es-ES"/>
      </w:rPr>
    </w:pPr>
    <w:r>
      <w:rPr>
        <w:noProof/>
        <w:lang w:val="fr-BE" w:eastAsia="fr-BE"/>
      </w:rPr>
      <w:pict>
        <v:shapetype id="_x0000_t202" coordsize="21600,21600" o:spt="202" path="m,l,21600r21600,l21600,xe">
          <v:stroke joinstyle="miter"/>
          <v:path gradientshapeok="t" o:connecttype="rect"/>
        </v:shapetype>
        <v:shape id="_x0000_s2050" type="#_x0000_t202" style="position:absolute;left:0;text-align:left;margin-left:-127pt;margin-top:11.9pt;width:117pt;height:711pt;z-index:-251659264" o:allowincell="f" filled="f" stroked="f">
          <o:lock v:ext="edit" aspectratio="t"/>
          <v:textbox style="mso-next-textbox:#_x0000_s2050">
            <w:txbxContent>
              <w:p w:rsidR="007E5C8E" w:rsidRPr="00642BF1" w:rsidRDefault="007E5C8E" w:rsidP="00642BF1">
                <w:pPr>
                  <w:rPr>
                    <w:rFonts w:ascii="Arial Narrow" w:hAnsi="Arial Narrow" w:cs="Arial"/>
                    <w:b/>
                    <w:color w:val="7F7F7F"/>
                    <w:sz w:val="16"/>
                    <w:szCs w:val="16"/>
                    <w:lang w:val="fr-FR"/>
                  </w:rPr>
                </w:pPr>
                <w:r w:rsidRPr="00642BF1">
                  <w:rPr>
                    <w:rFonts w:ascii="Arial Narrow" w:hAnsi="Arial Narrow" w:cs="Arial"/>
                    <w:b/>
                    <w:color w:val="7F7F7F"/>
                    <w:sz w:val="16"/>
                    <w:szCs w:val="16"/>
                    <w:lang w:val="fr-FR"/>
                  </w:rPr>
                  <w:t>Education International</w:t>
                </w:r>
              </w:p>
              <w:p w:rsidR="007E5C8E" w:rsidRPr="00642BF1" w:rsidRDefault="007E5C8E" w:rsidP="00642BF1">
                <w:pPr>
                  <w:rPr>
                    <w:rFonts w:ascii="Arial Narrow" w:hAnsi="Arial Narrow" w:cs="Arial"/>
                    <w:b/>
                    <w:color w:val="7F7F7F"/>
                    <w:sz w:val="16"/>
                    <w:szCs w:val="16"/>
                    <w:lang w:val="fr-FR"/>
                  </w:rPr>
                </w:pPr>
                <w:r w:rsidRPr="00642BF1">
                  <w:rPr>
                    <w:rFonts w:ascii="Arial Narrow" w:hAnsi="Arial Narrow" w:cs="Arial"/>
                    <w:b/>
                    <w:color w:val="7F7F7F"/>
                    <w:sz w:val="16"/>
                    <w:szCs w:val="16"/>
                    <w:lang w:val="fr-FR"/>
                  </w:rPr>
                  <w:t>Internationale de l'Education</w:t>
                </w:r>
              </w:p>
              <w:p w:rsidR="007E5C8E" w:rsidRPr="00642BF1" w:rsidRDefault="007E5C8E" w:rsidP="00642BF1">
                <w:pPr>
                  <w:rPr>
                    <w:rFonts w:ascii="Arial Narrow" w:hAnsi="Arial Narrow" w:cs="Arial"/>
                    <w:b/>
                    <w:color w:val="7F7F7F"/>
                    <w:sz w:val="16"/>
                    <w:szCs w:val="16"/>
                    <w:lang w:val="fr-FR"/>
                  </w:rPr>
                </w:pPr>
                <w:r w:rsidRPr="00642BF1">
                  <w:rPr>
                    <w:rFonts w:ascii="Arial Narrow" w:hAnsi="Arial Narrow" w:cs="Arial"/>
                    <w:b/>
                    <w:color w:val="7F7F7F"/>
                    <w:sz w:val="16"/>
                    <w:szCs w:val="16"/>
                    <w:lang w:val="fr-FR"/>
                  </w:rPr>
                  <w:t>Internacional de la Educación</w:t>
                </w:r>
              </w:p>
              <w:p w:rsidR="007E5C8E" w:rsidRPr="00642BF1" w:rsidRDefault="007E5C8E" w:rsidP="00642BF1">
                <w:pPr>
                  <w:rPr>
                    <w:rFonts w:ascii="Arial Narrow" w:hAnsi="Arial Narrow" w:cs="Arial"/>
                    <w:color w:val="7F7F7F"/>
                    <w:sz w:val="18"/>
                    <w:szCs w:val="18"/>
                    <w:lang w:val="fr-FR"/>
                  </w:rPr>
                </w:pPr>
              </w:p>
              <w:p w:rsidR="007E5C8E" w:rsidRPr="00642BF1" w:rsidRDefault="007E5C8E" w:rsidP="00642BF1">
                <w:pPr>
                  <w:rPr>
                    <w:rFonts w:ascii="Arial" w:hAnsi="Arial" w:cs="Arial"/>
                    <w:i/>
                    <w:color w:val="808080"/>
                    <w:sz w:val="18"/>
                    <w:szCs w:val="18"/>
                    <w:lang w:val="fr-FR"/>
                  </w:rPr>
                </w:pPr>
                <w:r w:rsidRPr="00642BF1">
                  <w:rPr>
                    <w:rFonts w:ascii="Arial" w:hAnsi="Arial" w:cs="Arial"/>
                    <w:i/>
                    <w:color w:val="808080"/>
                    <w:sz w:val="18"/>
                    <w:szCs w:val="18"/>
                    <w:lang w:val="fr-FR"/>
                  </w:rPr>
                  <w:t>http://www.ei-ie.org</w:t>
                </w:r>
              </w:p>
              <w:p w:rsidR="007E5C8E" w:rsidRPr="00642BF1" w:rsidRDefault="007E5C8E" w:rsidP="00642BF1">
                <w:pPr>
                  <w:rPr>
                    <w:rFonts w:ascii="Arial" w:hAnsi="Arial" w:cs="Arial"/>
                    <w:b/>
                    <w:sz w:val="18"/>
                    <w:szCs w:val="18"/>
                    <w:lang w:val="en-GB"/>
                  </w:rPr>
                </w:pPr>
                <w:r w:rsidRPr="00642BF1">
                  <w:rPr>
                    <w:rFonts w:ascii="Arial" w:hAnsi="Arial" w:cs="Arial"/>
                    <w:b/>
                    <w:sz w:val="18"/>
                    <w:szCs w:val="18"/>
                    <w:lang w:val="en-GB"/>
                  </w:rPr>
                  <w:t>REGION EUROPEA -</w:t>
                </w:r>
              </w:p>
              <w:p w:rsidR="007E5C8E" w:rsidRPr="00642BF1" w:rsidRDefault="007E5C8E" w:rsidP="00642BF1">
                <w:pPr>
                  <w:rPr>
                    <w:rFonts w:ascii="Arial" w:hAnsi="Arial" w:cs="Arial"/>
                    <w:b/>
                    <w:sz w:val="18"/>
                    <w:szCs w:val="18"/>
                    <w:lang w:val="en-GB"/>
                  </w:rPr>
                </w:pPr>
                <w:r w:rsidRPr="00642BF1">
                  <w:rPr>
                    <w:rFonts w:ascii="Arial" w:hAnsi="Arial" w:cs="Arial"/>
                    <w:b/>
                    <w:sz w:val="18"/>
                    <w:szCs w:val="18"/>
                    <w:lang w:val="en-GB"/>
                  </w:rPr>
                  <w:t>CSEE</w:t>
                </w:r>
              </w:p>
              <w:p w:rsidR="007E5C8E" w:rsidRPr="00642BF1" w:rsidRDefault="007E5C8E" w:rsidP="00642BF1">
                <w:pPr>
                  <w:rPr>
                    <w:rFonts w:ascii="Arial" w:hAnsi="Arial" w:cs="Arial"/>
                    <w:sz w:val="18"/>
                    <w:szCs w:val="18"/>
                    <w:lang w:val="en-GB"/>
                  </w:rPr>
                </w:pPr>
              </w:p>
              <w:p w:rsidR="007E5C8E" w:rsidRPr="00642BF1" w:rsidRDefault="007E5C8E" w:rsidP="00642BF1">
                <w:pPr>
                  <w:rPr>
                    <w:rFonts w:ascii="Arial" w:hAnsi="Arial" w:cs="Arial"/>
                    <w:b/>
                    <w:color w:val="365F91"/>
                    <w:sz w:val="18"/>
                    <w:szCs w:val="18"/>
                    <w:lang w:val="en-GB"/>
                  </w:rPr>
                </w:pPr>
                <w:r w:rsidRPr="00642BF1">
                  <w:rPr>
                    <w:rFonts w:ascii="Arial" w:hAnsi="Arial" w:cs="Arial"/>
                    <w:b/>
                    <w:color w:val="365F91"/>
                    <w:sz w:val="18"/>
                    <w:szCs w:val="18"/>
                    <w:lang w:val="en-GB"/>
                  </w:rPr>
                  <w:t>Presidenta</w:t>
                </w:r>
              </w:p>
              <w:p w:rsidR="007E5C8E" w:rsidRPr="00642BF1" w:rsidRDefault="007E5C8E" w:rsidP="00642BF1">
                <w:pPr>
                  <w:rPr>
                    <w:rFonts w:ascii="Arial" w:hAnsi="Arial" w:cs="Arial"/>
                    <w:sz w:val="18"/>
                    <w:szCs w:val="18"/>
                    <w:lang w:val="en-GB"/>
                  </w:rPr>
                </w:pPr>
                <w:r w:rsidRPr="00642BF1">
                  <w:rPr>
                    <w:rFonts w:ascii="Arial" w:hAnsi="Arial" w:cs="Arial"/>
                    <w:sz w:val="18"/>
                    <w:szCs w:val="18"/>
                    <w:lang w:val="en-GB"/>
                  </w:rPr>
                  <w:t xml:space="preserve">Christine BLOWER </w:t>
                </w:r>
              </w:p>
              <w:p w:rsidR="007E5C8E" w:rsidRPr="00642BF1" w:rsidRDefault="007E5C8E" w:rsidP="00642BF1">
                <w:pPr>
                  <w:rPr>
                    <w:rFonts w:ascii="Arial" w:hAnsi="Arial" w:cs="Arial"/>
                    <w:sz w:val="18"/>
                    <w:szCs w:val="18"/>
                    <w:lang w:val="en-GB"/>
                  </w:rPr>
                </w:pPr>
              </w:p>
              <w:p w:rsidR="007E5C8E" w:rsidRPr="00642BF1" w:rsidRDefault="007E5C8E" w:rsidP="00642BF1">
                <w:pPr>
                  <w:rPr>
                    <w:rFonts w:ascii="Arial" w:hAnsi="Arial" w:cs="Arial"/>
                    <w:sz w:val="18"/>
                    <w:szCs w:val="18"/>
                    <w:lang w:val="en-GB"/>
                  </w:rPr>
                </w:pPr>
                <w:r w:rsidRPr="00642BF1">
                  <w:rPr>
                    <w:rFonts w:ascii="Arial" w:hAnsi="Arial" w:cs="Arial"/>
                    <w:b/>
                    <w:color w:val="365F91"/>
                    <w:sz w:val="18"/>
                    <w:szCs w:val="18"/>
                    <w:lang w:val="en-GB"/>
                  </w:rPr>
                  <w:t>Vicepresidentes</w:t>
                </w:r>
              </w:p>
              <w:p w:rsidR="007E5C8E" w:rsidRPr="00642BF1" w:rsidRDefault="007E5C8E" w:rsidP="00642BF1">
                <w:pPr>
                  <w:rPr>
                    <w:rFonts w:ascii="Arial" w:hAnsi="Arial" w:cs="Arial"/>
                    <w:sz w:val="18"/>
                    <w:szCs w:val="18"/>
                    <w:lang w:val="en-GB"/>
                  </w:rPr>
                </w:pPr>
                <w:r w:rsidRPr="00642BF1">
                  <w:rPr>
                    <w:rFonts w:ascii="Arial" w:hAnsi="Arial" w:cs="Arial"/>
                    <w:sz w:val="18"/>
                    <w:szCs w:val="18"/>
                    <w:lang w:val="en-GB"/>
                  </w:rPr>
                  <w:t xml:space="preserve">Odile CORDELIER </w:t>
                </w:r>
              </w:p>
              <w:p w:rsidR="007E5C8E" w:rsidRPr="00642BF1" w:rsidRDefault="007E5C8E" w:rsidP="00642BF1">
                <w:pPr>
                  <w:rPr>
                    <w:rFonts w:ascii="Arial" w:hAnsi="Arial" w:cs="Arial"/>
                    <w:sz w:val="18"/>
                    <w:szCs w:val="18"/>
                    <w:lang w:val="en-GB"/>
                  </w:rPr>
                </w:pPr>
                <w:r w:rsidRPr="00642BF1">
                  <w:rPr>
                    <w:rFonts w:ascii="Arial" w:hAnsi="Arial" w:cs="Arial"/>
                    <w:sz w:val="18"/>
                    <w:szCs w:val="18"/>
                    <w:lang w:val="en-GB"/>
                  </w:rPr>
                  <w:t>Walter DRESSCHER</w:t>
                </w:r>
              </w:p>
              <w:p w:rsidR="007E5C8E" w:rsidRPr="00642BF1" w:rsidRDefault="007E5C8E" w:rsidP="00642BF1">
                <w:pPr>
                  <w:rPr>
                    <w:rFonts w:ascii="Arial" w:hAnsi="Arial" w:cs="Arial"/>
                    <w:sz w:val="18"/>
                    <w:szCs w:val="18"/>
                    <w:lang w:val="sv-SE"/>
                  </w:rPr>
                </w:pPr>
                <w:r w:rsidRPr="00642BF1">
                  <w:rPr>
                    <w:rFonts w:ascii="Arial" w:hAnsi="Arial" w:cs="Arial"/>
                    <w:sz w:val="18"/>
                    <w:szCs w:val="18"/>
                    <w:lang w:val="sv-SE"/>
                  </w:rPr>
                  <w:t>Paula ENGWALL</w:t>
                </w:r>
              </w:p>
              <w:p w:rsidR="007E5C8E" w:rsidRPr="00642BF1" w:rsidRDefault="007E5C8E" w:rsidP="00642BF1">
                <w:pPr>
                  <w:rPr>
                    <w:rFonts w:ascii="Arial" w:hAnsi="Arial" w:cs="Arial"/>
                    <w:sz w:val="18"/>
                    <w:szCs w:val="18"/>
                    <w:lang w:val="sv-SE"/>
                  </w:rPr>
                </w:pPr>
                <w:r w:rsidRPr="00642BF1">
                  <w:rPr>
                    <w:rFonts w:ascii="Arial" w:hAnsi="Arial" w:cs="Arial"/>
                    <w:sz w:val="18"/>
                    <w:szCs w:val="18"/>
                    <w:lang w:val="sv-SE"/>
                  </w:rPr>
                  <w:t>Andreas KELLER</w:t>
                </w:r>
              </w:p>
              <w:p w:rsidR="007E5C8E" w:rsidRPr="00642BF1" w:rsidRDefault="007E5C8E" w:rsidP="00642BF1">
                <w:pPr>
                  <w:rPr>
                    <w:rFonts w:ascii="Arial" w:hAnsi="Arial" w:cs="Arial"/>
                    <w:sz w:val="18"/>
                    <w:szCs w:val="18"/>
                    <w:lang w:val="sv-SE"/>
                  </w:rPr>
                </w:pPr>
                <w:r w:rsidRPr="00642BF1">
                  <w:rPr>
                    <w:rFonts w:ascii="Arial" w:hAnsi="Arial" w:cs="Arial"/>
                    <w:sz w:val="18"/>
                    <w:szCs w:val="18"/>
                    <w:lang w:val="sv-SE"/>
                  </w:rPr>
                  <w:t xml:space="preserve">Galina MERKULOVA </w:t>
                </w:r>
              </w:p>
              <w:p w:rsidR="007E5C8E" w:rsidRPr="008F79CA" w:rsidRDefault="007E5C8E" w:rsidP="00642BF1">
                <w:pPr>
                  <w:rPr>
                    <w:lang w:val="es-ES"/>
                  </w:rPr>
                </w:pPr>
                <w:r w:rsidRPr="008F79CA">
                  <w:rPr>
                    <w:rFonts w:ascii="Arial" w:hAnsi="Arial" w:cs="Arial"/>
                    <w:sz w:val="18"/>
                    <w:szCs w:val="18"/>
                    <w:lang w:val="es-ES"/>
                  </w:rPr>
                  <w:t>Branimir STRUKELJ</w:t>
                </w:r>
                <w:r w:rsidRPr="008F79CA">
                  <w:rPr>
                    <w:lang w:val="es-ES"/>
                  </w:rPr>
                  <w:t xml:space="preserve"> </w:t>
                </w:r>
              </w:p>
              <w:p w:rsidR="007E5C8E" w:rsidRPr="008F79CA" w:rsidRDefault="007E5C8E" w:rsidP="00642BF1">
                <w:pPr>
                  <w:rPr>
                    <w:rFonts w:ascii="Arial" w:hAnsi="Arial" w:cs="Arial"/>
                    <w:sz w:val="18"/>
                    <w:szCs w:val="18"/>
                    <w:lang w:val="es-ES"/>
                  </w:rPr>
                </w:pPr>
              </w:p>
              <w:p w:rsidR="007E5C8E" w:rsidRPr="008F79CA" w:rsidRDefault="007E5C8E" w:rsidP="00642BF1">
                <w:pPr>
                  <w:rPr>
                    <w:rFonts w:ascii="Arial" w:hAnsi="Arial" w:cs="Arial"/>
                    <w:sz w:val="18"/>
                    <w:szCs w:val="18"/>
                    <w:lang w:val="es-ES"/>
                  </w:rPr>
                </w:pPr>
              </w:p>
              <w:p w:rsidR="007E5C8E" w:rsidRPr="008F79CA" w:rsidRDefault="007E5C8E" w:rsidP="00642BF1">
                <w:pPr>
                  <w:rPr>
                    <w:rFonts w:ascii="Arial" w:hAnsi="Arial" w:cs="Arial"/>
                    <w:sz w:val="18"/>
                    <w:szCs w:val="18"/>
                    <w:lang w:val="es-ES"/>
                  </w:rPr>
                </w:pPr>
                <w:r w:rsidRPr="008F79CA">
                  <w:rPr>
                    <w:rFonts w:ascii="Arial" w:hAnsi="Arial" w:cs="Arial"/>
                    <w:noProof/>
                    <w:sz w:val="18"/>
                    <w:szCs w:val="18"/>
                    <w:lang w:val="es-ES" w:eastAsia="en-GB"/>
                  </w:rPr>
                  <w:pict>
                    <v:shape id="Picture 1" o:spid="_x0000_i1027" type="#_x0000_t75" alt="etuce_150dpi_word" style="width:72.75pt;height:1in;visibility:visible">
                      <v:imagedata r:id="rId2" o:title=""/>
                    </v:shape>
                  </w:pict>
                </w:r>
              </w:p>
              <w:p w:rsidR="007E5C8E" w:rsidRPr="008F79CA" w:rsidRDefault="007E5C8E" w:rsidP="00642BF1">
                <w:pPr>
                  <w:rPr>
                    <w:rFonts w:ascii="Arial" w:hAnsi="Arial" w:cs="Arial"/>
                    <w:sz w:val="18"/>
                    <w:szCs w:val="18"/>
                    <w:lang w:val="es-ES"/>
                  </w:rPr>
                </w:pPr>
              </w:p>
              <w:p w:rsidR="007E5C8E" w:rsidRPr="00642BF1" w:rsidRDefault="007E5C8E" w:rsidP="00642BF1">
                <w:pPr>
                  <w:rPr>
                    <w:rFonts w:ascii="Arial" w:hAnsi="Arial" w:cs="Arial"/>
                    <w:sz w:val="16"/>
                    <w:szCs w:val="16"/>
                    <w:lang w:val="fr-FR"/>
                  </w:rPr>
                </w:pPr>
                <w:r w:rsidRPr="00642BF1">
                  <w:rPr>
                    <w:rFonts w:ascii="Arial" w:hAnsi="Arial" w:cs="Arial"/>
                    <w:sz w:val="16"/>
                    <w:szCs w:val="16"/>
                    <w:lang w:val="fr-FR"/>
                  </w:rPr>
                  <w:t>5, Bd du Roi Albert II, 9th</w:t>
                </w:r>
              </w:p>
              <w:p w:rsidR="007E5C8E" w:rsidRPr="00642BF1" w:rsidRDefault="007E5C8E" w:rsidP="00642BF1">
                <w:pPr>
                  <w:rPr>
                    <w:rFonts w:ascii="Arial" w:hAnsi="Arial" w:cs="Arial"/>
                    <w:sz w:val="16"/>
                    <w:szCs w:val="16"/>
                    <w:lang w:val="de-DE"/>
                  </w:rPr>
                </w:pPr>
                <w:r w:rsidRPr="00642BF1">
                  <w:rPr>
                    <w:rFonts w:ascii="Arial" w:hAnsi="Arial" w:cs="Arial"/>
                    <w:sz w:val="16"/>
                    <w:szCs w:val="16"/>
                    <w:lang w:val="de-DE"/>
                  </w:rPr>
                  <w:t>1210 Brussels, Belgium</w:t>
                </w:r>
              </w:p>
              <w:p w:rsidR="007E5C8E" w:rsidRPr="00642BF1" w:rsidRDefault="007E5C8E" w:rsidP="00642BF1">
                <w:pPr>
                  <w:rPr>
                    <w:rFonts w:ascii="Arial" w:hAnsi="Arial" w:cs="Arial"/>
                    <w:sz w:val="16"/>
                    <w:szCs w:val="16"/>
                    <w:lang w:val="de-DE"/>
                  </w:rPr>
                </w:pPr>
                <w:r w:rsidRPr="00642BF1">
                  <w:rPr>
                    <w:rFonts w:ascii="Arial" w:hAnsi="Arial" w:cs="Arial"/>
                    <w:sz w:val="16"/>
                    <w:szCs w:val="16"/>
                    <w:lang w:val="de-DE"/>
                  </w:rPr>
                  <w:t>Tel +32 2 224 06 91/92</w:t>
                </w:r>
              </w:p>
              <w:p w:rsidR="007E5C8E" w:rsidRPr="00642BF1" w:rsidRDefault="007E5C8E" w:rsidP="00642BF1">
                <w:pPr>
                  <w:rPr>
                    <w:rFonts w:ascii="Arial" w:hAnsi="Arial" w:cs="Arial"/>
                    <w:sz w:val="16"/>
                    <w:szCs w:val="16"/>
                    <w:lang w:val="de-DE"/>
                  </w:rPr>
                </w:pPr>
                <w:r w:rsidRPr="00642BF1">
                  <w:rPr>
                    <w:rFonts w:ascii="Arial" w:hAnsi="Arial" w:cs="Arial"/>
                    <w:sz w:val="16"/>
                    <w:szCs w:val="16"/>
                    <w:lang w:val="de-DE"/>
                  </w:rPr>
                  <w:t>Fax +32 2 224 06 94</w:t>
                </w:r>
              </w:p>
              <w:p w:rsidR="007E5C8E" w:rsidRPr="00642BF1" w:rsidRDefault="007E5C8E" w:rsidP="00642BF1">
                <w:pPr>
                  <w:rPr>
                    <w:rFonts w:ascii="Arial" w:hAnsi="Arial" w:cs="Arial"/>
                    <w:i/>
                    <w:sz w:val="16"/>
                    <w:szCs w:val="16"/>
                    <w:lang w:val="de-DE"/>
                  </w:rPr>
                </w:pPr>
                <w:r w:rsidRPr="00642BF1">
                  <w:rPr>
                    <w:rFonts w:ascii="Arial" w:hAnsi="Arial" w:cs="Arial"/>
                    <w:i/>
                    <w:sz w:val="16"/>
                    <w:szCs w:val="16"/>
                    <w:lang w:val="de-DE"/>
                  </w:rPr>
                  <w:t>secretariat@csee-etuce.org</w:t>
                </w:r>
              </w:p>
              <w:p w:rsidR="007E5C8E" w:rsidRPr="008F79CA" w:rsidRDefault="007E5C8E" w:rsidP="00642BF1">
                <w:pPr>
                  <w:rPr>
                    <w:rFonts w:ascii="Arial" w:hAnsi="Arial" w:cs="Arial"/>
                    <w:i/>
                    <w:sz w:val="16"/>
                    <w:szCs w:val="16"/>
                    <w:lang w:val="es-ES"/>
                  </w:rPr>
                </w:pPr>
                <w:r w:rsidRPr="008F79CA">
                  <w:rPr>
                    <w:rFonts w:ascii="Arial" w:hAnsi="Arial" w:cs="Arial"/>
                    <w:i/>
                    <w:sz w:val="16"/>
                    <w:szCs w:val="16"/>
                    <w:lang w:val="es-ES"/>
                  </w:rPr>
                  <w:t>http://www.csee-etuce.org</w:t>
                </w:r>
              </w:p>
              <w:p w:rsidR="007E5C8E" w:rsidRPr="008F79CA" w:rsidRDefault="007E5C8E" w:rsidP="00642BF1">
                <w:pPr>
                  <w:rPr>
                    <w:rFonts w:ascii="Arial" w:hAnsi="Arial" w:cs="Arial"/>
                    <w:sz w:val="18"/>
                    <w:szCs w:val="18"/>
                    <w:lang w:val="es-ES"/>
                  </w:rPr>
                </w:pPr>
              </w:p>
              <w:p w:rsidR="007E5C8E" w:rsidRPr="008F79CA" w:rsidRDefault="007E5C8E" w:rsidP="00642BF1">
                <w:pPr>
                  <w:rPr>
                    <w:rFonts w:ascii="Arial" w:hAnsi="Arial" w:cs="Arial"/>
                    <w:b/>
                    <w:color w:val="365F91"/>
                    <w:sz w:val="18"/>
                    <w:szCs w:val="18"/>
                    <w:lang w:val="es-ES"/>
                  </w:rPr>
                </w:pPr>
              </w:p>
              <w:p w:rsidR="007E5C8E" w:rsidRPr="008F79CA" w:rsidRDefault="007E5C8E" w:rsidP="00642BF1">
                <w:pPr>
                  <w:rPr>
                    <w:rFonts w:ascii="Arial" w:hAnsi="Arial" w:cs="Arial"/>
                    <w:b/>
                    <w:color w:val="365F91"/>
                    <w:sz w:val="18"/>
                    <w:szCs w:val="18"/>
                    <w:lang w:val="es-ES"/>
                  </w:rPr>
                </w:pPr>
                <w:r w:rsidRPr="008F79CA">
                  <w:rPr>
                    <w:rFonts w:ascii="Arial" w:hAnsi="Arial" w:cs="Arial"/>
                    <w:b/>
                    <w:color w:val="365F91"/>
                    <w:sz w:val="18"/>
                    <w:szCs w:val="18"/>
                    <w:lang w:val="es-ES"/>
                  </w:rPr>
                  <w:t>Director Europeo</w:t>
                </w:r>
              </w:p>
              <w:p w:rsidR="007E5C8E" w:rsidRPr="008F79CA" w:rsidRDefault="007E5C8E" w:rsidP="00642BF1">
                <w:pPr>
                  <w:rPr>
                    <w:rFonts w:ascii="Arial" w:hAnsi="Arial" w:cs="Arial"/>
                    <w:sz w:val="18"/>
                    <w:szCs w:val="18"/>
                    <w:lang w:val="es-ES"/>
                  </w:rPr>
                </w:pPr>
                <w:r w:rsidRPr="008F79CA">
                  <w:rPr>
                    <w:rFonts w:ascii="Arial" w:hAnsi="Arial" w:cs="Arial"/>
                    <w:sz w:val="18"/>
                    <w:szCs w:val="18"/>
                    <w:lang w:val="es-ES"/>
                  </w:rPr>
                  <w:t>Martin RØMER</w:t>
                </w:r>
              </w:p>
              <w:p w:rsidR="007E5C8E" w:rsidRPr="008F79CA" w:rsidRDefault="007E5C8E" w:rsidP="00642BF1">
                <w:pPr>
                  <w:rPr>
                    <w:rFonts w:ascii="Arial" w:hAnsi="Arial" w:cs="Arial"/>
                    <w:sz w:val="18"/>
                    <w:szCs w:val="18"/>
                    <w:lang w:val="es-ES"/>
                  </w:rPr>
                </w:pPr>
              </w:p>
              <w:p w:rsidR="007E5C8E" w:rsidRPr="008F79CA" w:rsidRDefault="007E5C8E" w:rsidP="00642BF1">
                <w:pPr>
                  <w:rPr>
                    <w:rFonts w:ascii="Arial" w:hAnsi="Arial" w:cs="Arial"/>
                    <w:b/>
                    <w:color w:val="365F91"/>
                    <w:sz w:val="18"/>
                    <w:szCs w:val="18"/>
                    <w:lang w:val="es-ES"/>
                  </w:rPr>
                </w:pPr>
                <w:r w:rsidRPr="008F79CA">
                  <w:rPr>
                    <w:rFonts w:ascii="Arial" w:hAnsi="Arial" w:cs="Arial"/>
                    <w:b/>
                    <w:color w:val="365F91"/>
                    <w:sz w:val="18"/>
                    <w:szCs w:val="18"/>
                    <w:lang w:val="es-ES"/>
                  </w:rPr>
                  <w:t>Tesorero</w:t>
                </w:r>
              </w:p>
              <w:p w:rsidR="007E5C8E" w:rsidRPr="008F79CA" w:rsidRDefault="007E5C8E" w:rsidP="00642BF1">
                <w:pPr>
                  <w:rPr>
                    <w:rFonts w:ascii="Arial" w:hAnsi="Arial" w:cs="Arial"/>
                    <w:sz w:val="18"/>
                    <w:szCs w:val="18"/>
                    <w:lang w:val="es-ES"/>
                  </w:rPr>
                </w:pPr>
                <w:r w:rsidRPr="008F79CA">
                  <w:rPr>
                    <w:rFonts w:ascii="Arial" w:hAnsi="Arial" w:cs="Arial"/>
                    <w:sz w:val="18"/>
                    <w:szCs w:val="18"/>
                    <w:lang w:val="es-ES"/>
                  </w:rPr>
                  <w:t>Mike JENNINGS</w:t>
                </w:r>
              </w:p>
              <w:p w:rsidR="007E5C8E" w:rsidRPr="008F79CA" w:rsidRDefault="007E5C8E" w:rsidP="00642BF1">
                <w:pPr>
                  <w:rPr>
                    <w:rFonts w:ascii="Arial" w:hAnsi="Arial" w:cs="Arial"/>
                    <w:sz w:val="18"/>
                    <w:szCs w:val="18"/>
                    <w:lang w:val="es-ES"/>
                  </w:rPr>
                </w:pPr>
              </w:p>
              <w:p w:rsidR="007E5C8E" w:rsidRPr="008F79CA" w:rsidRDefault="007E5C8E" w:rsidP="00642BF1">
                <w:pPr>
                  <w:rPr>
                    <w:rFonts w:ascii="Arial" w:hAnsi="Arial" w:cs="Arial"/>
                    <w:sz w:val="18"/>
                    <w:szCs w:val="18"/>
                    <w:lang w:val="es-ES"/>
                  </w:rPr>
                </w:pPr>
              </w:p>
              <w:p w:rsidR="007E5C8E" w:rsidRPr="008F79CA" w:rsidRDefault="007E5C8E" w:rsidP="00642BF1">
                <w:pPr>
                  <w:rPr>
                    <w:szCs w:val="18"/>
                    <w:lang w:val="es-ES"/>
                  </w:rPr>
                </w:pPr>
              </w:p>
            </w:txbxContent>
          </v:textbox>
        </v:shape>
      </w:pict>
    </w:r>
    <w:r w:rsidRPr="00A51C09">
      <w:rPr>
        <w:rFonts w:ascii="Verdana" w:hAnsi="Verdana"/>
        <w:b/>
        <w:color w:val="808080"/>
        <w:sz w:val="20"/>
        <w:lang w:val="es-ES"/>
      </w:rPr>
      <w:t>Comité Sindical Europeo de la Educación</w:t>
    </w:r>
  </w:p>
  <w:p w:rsidR="007E5C8E" w:rsidRPr="00A51C09" w:rsidRDefault="007E5C8E" w:rsidP="00642BF1">
    <w:pPr>
      <w:pStyle w:val="Header"/>
      <w:jc w:val="center"/>
      <w:rPr>
        <w:rFonts w:ascii="Verdana" w:hAnsi="Verdana"/>
        <w:b/>
        <w:color w:val="808080"/>
        <w:szCs w:val="28"/>
        <w:lang w:val="es-ES"/>
      </w:rPr>
    </w:pPr>
    <w:r w:rsidRPr="00A51C09">
      <w:rPr>
        <w:rFonts w:ascii="Verdana" w:hAnsi="Verdana"/>
        <w:b/>
        <w:color w:val="808080"/>
        <w:szCs w:val="28"/>
        <w:lang w:val="es-ES"/>
      </w:rPr>
      <w:t xml:space="preserve">Región Europea de la IE </w:t>
    </w:r>
  </w:p>
  <w:p w:rsidR="007E5C8E" w:rsidRPr="00A51C09" w:rsidRDefault="007E5C8E" w:rsidP="00642BF1">
    <w:pPr>
      <w:pStyle w:val="Header"/>
      <w:pBdr>
        <w:bottom w:val="single" w:sz="4" w:space="0" w:color="auto"/>
      </w:pBdr>
      <w:ind w:left="-360" w:right="-398"/>
      <w:jc w:val="center"/>
      <w:rPr>
        <w:rFonts w:ascii="Verdana" w:hAnsi="Verdana"/>
        <w:b/>
        <w:color w:val="808080"/>
        <w:sz w:val="18"/>
        <w:lang w:val="es-ES"/>
      </w:rPr>
    </w:pPr>
  </w:p>
  <w:p w:rsidR="007E5C8E" w:rsidRPr="00642BF1" w:rsidRDefault="007E5C8E" w:rsidP="00642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E9D"/>
    <w:multiLevelType w:val="hybridMultilevel"/>
    <w:tmpl w:val="10E444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ABC086E"/>
    <w:multiLevelType w:val="multilevel"/>
    <w:tmpl w:val="35E873D8"/>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512"/>
        </w:tabs>
        <w:ind w:left="512" w:hanging="1080"/>
      </w:pPr>
      <w:rPr>
        <w:rFonts w:cs="Times New Roman" w:hint="default"/>
        <w:u w:val="none"/>
      </w:rPr>
    </w:lvl>
    <w:lvl w:ilvl="3">
      <w:start w:val="1"/>
      <w:numFmt w:val="decimal"/>
      <w:lvlText w:val="%1.%2.%3.%4."/>
      <w:lvlJc w:val="left"/>
      <w:pPr>
        <w:tabs>
          <w:tab w:val="num" w:pos="228"/>
        </w:tabs>
        <w:ind w:left="228" w:hanging="1080"/>
      </w:pPr>
      <w:rPr>
        <w:rFonts w:cs="Times New Roman" w:hint="default"/>
        <w:u w:val="none"/>
      </w:rPr>
    </w:lvl>
    <w:lvl w:ilvl="4">
      <w:start w:val="1"/>
      <w:numFmt w:val="decimal"/>
      <w:lvlText w:val="%1.%2.%3.%4.%5."/>
      <w:lvlJc w:val="left"/>
      <w:pPr>
        <w:tabs>
          <w:tab w:val="num" w:pos="304"/>
        </w:tabs>
        <w:ind w:left="304" w:hanging="1440"/>
      </w:pPr>
      <w:rPr>
        <w:rFonts w:cs="Times New Roman" w:hint="default"/>
        <w:u w:val="none"/>
      </w:rPr>
    </w:lvl>
    <w:lvl w:ilvl="5">
      <w:start w:val="1"/>
      <w:numFmt w:val="decimal"/>
      <w:lvlText w:val="%1.%2.%3.%4.%5.%6."/>
      <w:lvlJc w:val="left"/>
      <w:pPr>
        <w:tabs>
          <w:tab w:val="num" w:pos="380"/>
        </w:tabs>
        <w:ind w:left="380" w:hanging="1800"/>
      </w:pPr>
      <w:rPr>
        <w:rFonts w:cs="Times New Roman" w:hint="default"/>
        <w:u w:val="none"/>
      </w:rPr>
    </w:lvl>
    <w:lvl w:ilvl="6">
      <w:start w:val="1"/>
      <w:numFmt w:val="decimal"/>
      <w:lvlText w:val="%1.%2.%3.%4.%5.%6.%7."/>
      <w:lvlJc w:val="left"/>
      <w:pPr>
        <w:tabs>
          <w:tab w:val="num" w:pos="96"/>
        </w:tabs>
        <w:ind w:left="96" w:hanging="1800"/>
      </w:pPr>
      <w:rPr>
        <w:rFonts w:cs="Times New Roman" w:hint="default"/>
        <w:u w:val="none"/>
      </w:rPr>
    </w:lvl>
    <w:lvl w:ilvl="7">
      <w:start w:val="1"/>
      <w:numFmt w:val="decimal"/>
      <w:lvlText w:val="%1.%2.%3.%4.%5.%6.%7.%8."/>
      <w:lvlJc w:val="left"/>
      <w:pPr>
        <w:tabs>
          <w:tab w:val="num" w:pos="172"/>
        </w:tabs>
        <w:ind w:left="172" w:hanging="2160"/>
      </w:pPr>
      <w:rPr>
        <w:rFonts w:cs="Times New Roman" w:hint="default"/>
        <w:u w:val="none"/>
      </w:rPr>
    </w:lvl>
    <w:lvl w:ilvl="8">
      <w:start w:val="1"/>
      <w:numFmt w:val="decimal"/>
      <w:lvlText w:val="%1.%2.%3.%4.%5.%6.%7.%8.%9."/>
      <w:lvlJc w:val="left"/>
      <w:pPr>
        <w:tabs>
          <w:tab w:val="num" w:pos="248"/>
        </w:tabs>
        <w:ind w:left="248" w:hanging="2520"/>
      </w:pPr>
      <w:rPr>
        <w:rFonts w:cs="Times New Roman" w:hint="default"/>
        <w:u w:val="none"/>
      </w:rPr>
    </w:lvl>
  </w:abstractNum>
  <w:abstractNum w:abstractNumId="2">
    <w:nsid w:val="0E0B79B2"/>
    <w:multiLevelType w:val="hybridMultilevel"/>
    <w:tmpl w:val="BCCEB6A0"/>
    <w:lvl w:ilvl="0" w:tplc="C756C9AE">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02F7F83"/>
    <w:multiLevelType w:val="hybridMultilevel"/>
    <w:tmpl w:val="D59AF806"/>
    <w:lvl w:ilvl="0" w:tplc="F7869828">
      <w:start w:val="14"/>
      <w:numFmt w:val="decimal"/>
      <w:lvlText w:val="%1."/>
      <w:lvlJc w:val="left"/>
      <w:pPr>
        <w:tabs>
          <w:tab w:val="num" w:pos="421"/>
        </w:tabs>
        <w:ind w:left="421" w:hanging="705"/>
      </w:pPr>
      <w:rPr>
        <w:rFonts w:cs="Times New Roman" w:hint="default"/>
      </w:rPr>
    </w:lvl>
    <w:lvl w:ilvl="1" w:tplc="04090019" w:tentative="1">
      <w:start w:val="1"/>
      <w:numFmt w:val="lowerLetter"/>
      <w:lvlText w:val="%2."/>
      <w:lvlJc w:val="left"/>
      <w:pPr>
        <w:tabs>
          <w:tab w:val="num" w:pos="796"/>
        </w:tabs>
        <w:ind w:left="796" w:hanging="360"/>
      </w:pPr>
      <w:rPr>
        <w:rFonts w:cs="Times New Roman"/>
      </w:rPr>
    </w:lvl>
    <w:lvl w:ilvl="2" w:tplc="0409001B" w:tentative="1">
      <w:start w:val="1"/>
      <w:numFmt w:val="lowerRoman"/>
      <w:lvlText w:val="%3."/>
      <w:lvlJc w:val="right"/>
      <w:pPr>
        <w:tabs>
          <w:tab w:val="num" w:pos="1516"/>
        </w:tabs>
        <w:ind w:left="1516" w:hanging="180"/>
      </w:pPr>
      <w:rPr>
        <w:rFonts w:cs="Times New Roman"/>
      </w:rPr>
    </w:lvl>
    <w:lvl w:ilvl="3" w:tplc="0409000F" w:tentative="1">
      <w:start w:val="1"/>
      <w:numFmt w:val="decimal"/>
      <w:lvlText w:val="%4."/>
      <w:lvlJc w:val="left"/>
      <w:pPr>
        <w:tabs>
          <w:tab w:val="num" w:pos="2236"/>
        </w:tabs>
        <w:ind w:left="2236" w:hanging="360"/>
      </w:pPr>
      <w:rPr>
        <w:rFonts w:cs="Times New Roman"/>
      </w:rPr>
    </w:lvl>
    <w:lvl w:ilvl="4" w:tplc="04090019" w:tentative="1">
      <w:start w:val="1"/>
      <w:numFmt w:val="lowerLetter"/>
      <w:lvlText w:val="%5."/>
      <w:lvlJc w:val="left"/>
      <w:pPr>
        <w:tabs>
          <w:tab w:val="num" w:pos="2956"/>
        </w:tabs>
        <w:ind w:left="2956" w:hanging="360"/>
      </w:pPr>
      <w:rPr>
        <w:rFonts w:cs="Times New Roman"/>
      </w:rPr>
    </w:lvl>
    <w:lvl w:ilvl="5" w:tplc="0409001B" w:tentative="1">
      <w:start w:val="1"/>
      <w:numFmt w:val="lowerRoman"/>
      <w:lvlText w:val="%6."/>
      <w:lvlJc w:val="right"/>
      <w:pPr>
        <w:tabs>
          <w:tab w:val="num" w:pos="3676"/>
        </w:tabs>
        <w:ind w:left="3676" w:hanging="180"/>
      </w:pPr>
      <w:rPr>
        <w:rFonts w:cs="Times New Roman"/>
      </w:rPr>
    </w:lvl>
    <w:lvl w:ilvl="6" w:tplc="0409000F" w:tentative="1">
      <w:start w:val="1"/>
      <w:numFmt w:val="decimal"/>
      <w:lvlText w:val="%7."/>
      <w:lvlJc w:val="left"/>
      <w:pPr>
        <w:tabs>
          <w:tab w:val="num" w:pos="4396"/>
        </w:tabs>
        <w:ind w:left="4396" w:hanging="360"/>
      </w:pPr>
      <w:rPr>
        <w:rFonts w:cs="Times New Roman"/>
      </w:rPr>
    </w:lvl>
    <w:lvl w:ilvl="7" w:tplc="04090019" w:tentative="1">
      <w:start w:val="1"/>
      <w:numFmt w:val="lowerLetter"/>
      <w:lvlText w:val="%8."/>
      <w:lvlJc w:val="left"/>
      <w:pPr>
        <w:tabs>
          <w:tab w:val="num" w:pos="5116"/>
        </w:tabs>
        <w:ind w:left="5116" w:hanging="360"/>
      </w:pPr>
      <w:rPr>
        <w:rFonts w:cs="Times New Roman"/>
      </w:rPr>
    </w:lvl>
    <w:lvl w:ilvl="8" w:tplc="0409001B" w:tentative="1">
      <w:start w:val="1"/>
      <w:numFmt w:val="lowerRoman"/>
      <w:lvlText w:val="%9."/>
      <w:lvlJc w:val="right"/>
      <w:pPr>
        <w:tabs>
          <w:tab w:val="num" w:pos="5836"/>
        </w:tabs>
        <w:ind w:left="5836" w:hanging="180"/>
      </w:pPr>
      <w:rPr>
        <w:rFonts w:cs="Times New Roman"/>
      </w:rPr>
    </w:lvl>
  </w:abstractNum>
  <w:abstractNum w:abstractNumId="4">
    <w:nsid w:val="15CC6E63"/>
    <w:multiLevelType w:val="singleLevel"/>
    <w:tmpl w:val="2BD2A6E2"/>
    <w:lvl w:ilvl="0">
      <w:start w:val="1"/>
      <w:numFmt w:val="decimal"/>
      <w:lvlText w:val="%1."/>
      <w:lvlJc w:val="left"/>
      <w:pPr>
        <w:tabs>
          <w:tab w:val="num" w:pos="570"/>
        </w:tabs>
        <w:ind w:left="570" w:hanging="570"/>
      </w:pPr>
      <w:rPr>
        <w:rFonts w:cs="Times New Roman" w:hint="default"/>
        <w:i w:val="0"/>
      </w:rPr>
    </w:lvl>
  </w:abstractNum>
  <w:abstractNum w:abstractNumId="5">
    <w:nsid w:val="20504D4A"/>
    <w:multiLevelType w:val="multilevel"/>
    <w:tmpl w:val="0764F492"/>
    <w:lvl w:ilvl="0">
      <w:start w:val="6"/>
      <w:numFmt w:val="bullet"/>
      <w:lvlText w:val="-"/>
      <w:lvlJc w:val="left"/>
      <w:pPr>
        <w:tabs>
          <w:tab w:val="num" w:pos="1242"/>
        </w:tabs>
        <w:ind w:left="1242" w:hanging="360"/>
      </w:pPr>
      <w:rPr>
        <w:rFonts w:ascii="Arial" w:eastAsia="Times New Roman" w:hAnsi="Arial" w:hint="default"/>
      </w:rPr>
    </w:lvl>
    <w:lvl w:ilvl="1" w:tentative="1">
      <w:start w:val="1"/>
      <w:numFmt w:val="bullet"/>
      <w:lvlText w:val="o"/>
      <w:lvlJc w:val="left"/>
      <w:pPr>
        <w:tabs>
          <w:tab w:val="num" w:pos="1962"/>
        </w:tabs>
        <w:ind w:left="1962" w:hanging="360"/>
      </w:pPr>
      <w:rPr>
        <w:rFonts w:ascii="Courier New" w:hAnsi="Courier New" w:hint="default"/>
      </w:rPr>
    </w:lvl>
    <w:lvl w:ilvl="2" w:tentative="1">
      <w:start w:val="1"/>
      <w:numFmt w:val="bullet"/>
      <w:lvlText w:val=""/>
      <w:lvlJc w:val="left"/>
      <w:pPr>
        <w:tabs>
          <w:tab w:val="num" w:pos="2682"/>
        </w:tabs>
        <w:ind w:left="2682" w:hanging="360"/>
      </w:pPr>
      <w:rPr>
        <w:rFonts w:ascii="Wingdings" w:hAnsi="Wingdings" w:hint="default"/>
      </w:rPr>
    </w:lvl>
    <w:lvl w:ilvl="3" w:tentative="1">
      <w:start w:val="1"/>
      <w:numFmt w:val="bullet"/>
      <w:lvlText w:val=""/>
      <w:lvlJc w:val="left"/>
      <w:pPr>
        <w:tabs>
          <w:tab w:val="num" w:pos="3402"/>
        </w:tabs>
        <w:ind w:left="3402" w:hanging="360"/>
      </w:pPr>
      <w:rPr>
        <w:rFonts w:ascii="Symbol" w:hAnsi="Symbol" w:hint="default"/>
      </w:rPr>
    </w:lvl>
    <w:lvl w:ilvl="4" w:tentative="1">
      <w:start w:val="1"/>
      <w:numFmt w:val="bullet"/>
      <w:lvlText w:val="o"/>
      <w:lvlJc w:val="left"/>
      <w:pPr>
        <w:tabs>
          <w:tab w:val="num" w:pos="4122"/>
        </w:tabs>
        <w:ind w:left="4122" w:hanging="360"/>
      </w:pPr>
      <w:rPr>
        <w:rFonts w:ascii="Courier New" w:hAnsi="Courier New" w:hint="default"/>
      </w:rPr>
    </w:lvl>
    <w:lvl w:ilvl="5" w:tentative="1">
      <w:start w:val="1"/>
      <w:numFmt w:val="bullet"/>
      <w:lvlText w:val=""/>
      <w:lvlJc w:val="left"/>
      <w:pPr>
        <w:tabs>
          <w:tab w:val="num" w:pos="4842"/>
        </w:tabs>
        <w:ind w:left="4842" w:hanging="360"/>
      </w:pPr>
      <w:rPr>
        <w:rFonts w:ascii="Wingdings" w:hAnsi="Wingdings" w:hint="default"/>
      </w:rPr>
    </w:lvl>
    <w:lvl w:ilvl="6" w:tentative="1">
      <w:start w:val="1"/>
      <w:numFmt w:val="bullet"/>
      <w:lvlText w:val=""/>
      <w:lvlJc w:val="left"/>
      <w:pPr>
        <w:tabs>
          <w:tab w:val="num" w:pos="5562"/>
        </w:tabs>
        <w:ind w:left="5562" w:hanging="360"/>
      </w:pPr>
      <w:rPr>
        <w:rFonts w:ascii="Symbol" w:hAnsi="Symbol" w:hint="default"/>
      </w:rPr>
    </w:lvl>
    <w:lvl w:ilvl="7" w:tentative="1">
      <w:start w:val="1"/>
      <w:numFmt w:val="bullet"/>
      <w:lvlText w:val="o"/>
      <w:lvlJc w:val="left"/>
      <w:pPr>
        <w:tabs>
          <w:tab w:val="num" w:pos="6282"/>
        </w:tabs>
        <w:ind w:left="6282" w:hanging="360"/>
      </w:pPr>
      <w:rPr>
        <w:rFonts w:ascii="Courier New" w:hAnsi="Courier New" w:hint="default"/>
      </w:rPr>
    </w:lvl>
    <w:lvl w:ilvl="8" w:tentative="1">
      <w:start w:val="1"/>
      <w:numFmt w:val="bullet"/>
      <w:lvlText w:val=""/>
      <w:lvlJc w:val="left"/>
      <w:pPr>
        <w:tabs>
          <w:tab w:val="num" w:pos="7002"/>
        </w:tabs>
        <w:ind w:left="7002" w:hanging="360"/>
      </w:pPr>
      <w:rPr>
        <w:rFonts w:ascii="Wingdings" w:hAnsi="Wingdings" w:hint="default"/>
      </w:rPr>
    </w:lvl>
  </w:abstractNum>
  <w:abstractNum w:abstractNumId="6">
    <w:nsid w:val="21B855ED"/>
    <w:multiLevelType w:val="singleLevel"/>
    <w:tmpl w:val="34203304"/>
    <w:lvl w:ilvl="0">
      <w:start w:val="8"/>
      <w:numFmt w:val="decimal"/>
      <w:lvlText w:val="%1."/>
      <w:lvlJc w:val="left"/>
      <w:pPr>
        <w:tabs>
          <w:tab w:val="num" w:pos="421"/>
        </w:tabs>
        <w:ind w:left="421" w:hanging="705"/>
      </w:pPr>
      <w:rPr>
        <w:rFonts w:cs="Times New Roman" w:hint="default"/>
      </w:rPr>
    </w:lvl>
  </w:abstractNum>
  <w:abstractNum w:abstractNumId="7">
    <w:nsid w:val="251B4694"/>
    <w:multiLevelType w:val="multilevel"/>
    <w:tmpl w:val="A8DA5C7E"/>
    <w:lvl w:ilvl="0">
      <w:start w:val="3"/>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436"/>
        </w:tabs>
        <w:ind w:left="436" w:hanging="720"/>
      </w:pPr>
      <w:rPr>
        <w:rFonts w:cs="Times New Roman" w:hint="default"/>
        <w:u w:val="none"/>
      </w:rPr>
    </w:lvl>
    <w:lvl w:ilvl="2">
      <w:start w:val="1"/>
      <w:numFmt w:val="decimal"/>
      <w:lvlText w:val="%1.%2.%3."/>
      <w:lvlJc w:val="left"/>
      <w:pPr>
        <w:tabs>
          <w:tab w:val="num" w:pos="152"/>
        </w:tabs>
        <w:ind w:left="152" w:hanging="720"/>
      </w:pPr>
      <w:rPr>
        <w:rFonts w:cs="Times New Roman" w:hint="default"/>
        <w:u w:val="none"/>
      </w:rPr>
    </w:lvl>
    <w:lvl w:ilvl="3">
      <w:start w:val="1"/>
      <w:numFmt w:val="decimal"/>
      <w:lvlText w:val="%1.%2.%3.%4."/>
      <w:lvlJc w:val="left"/>
      <w:pPr>
        <w:tabs>
          <w:tab w:val="num" w:pos="-132"/>
        </w:tabs>
        <w:ind w:left="-132" w:hanging="720"/>
      </w:pPr>
      <w:rPr>
        <w:rFonts w:cs="Times New Roman" w:hint="default"/>
        <w:u w:val="none"/>
      </w:rPr>
    </w:lvl>
    <w:lvl w:ilvl="4">
      <w:start w:val="1"/>
      <w:numFmt w:val="decimal"/>
      <w:lvlText w:val="%1.%2.%3.%4.%5."/>
      <w:lvlJc w:val="left"/>
      <w:pPr>
        <w:tabs>
          <w:tab w:val="num" w:pos="-56"/>
        </w:tabs>
        <w:ind w:left="-56" w:hanging="1080"/>
      </w:pPr>
      <w:rPr>
        <w:rFonts w:cs="Times New Roman" w:hint="default"/>
        <w:u w:val="none"/>
      </w:rPr>
    </w:lvl>
    <w:lvl w:ilvl="5">
      <w:start w:val="1"/>
      <w:numFmt w:val="decimal"/>
      <w:lvlText w:val="%1.%2.%3.%4.%5.%6."/>
      <w:lvlJc w:val="left"/>
      <w:pPr>
        <w:tabs>
          <w:tab w:val="num" w:pos="-340"/>
        </w:tabs>
        <w:ind w:left="-340" w:hanging="1080"/>
      </w:pPr>
      <w:rPr>
        <w:rFonts w:cs="Times New Roman" w:hint="default"/>
        <w:u w:val="none"/>
      </w:rPr>
    </w:lvl>
    <w:lvl w:ilvl="6">
      <w:start w:val="1"/>
      <w:numFmt w:val="decimal"/>
      <w:lvlText w:val="%1.%2.%3.%4.%5.%6.%7."/>
      <w:lvlJc w:val="left"/>
      <w:pPr>
        <w:tabs>
          <w:tab w:val="num" w:pos="-264"/>
        </w:tabs>
        <w:ind w:left="-264" w:hanging="1440"/>
      </w:pPr>
      <w:rPr>
        <w:rFonts w:cs="Times New Roman" w:hint="default"/>
        <w:u w:val="none"/>
      </w:rPr>
    </w:lvl>
    <w:lvl w:ilvl="7">
      <w:start w:val="1"/>
      <w:numFmt w:val="decimal"/>
      <w:lvlText w:val="%1.%2.%3.%4.%5.%6.%7.%8."/>
      <w:lvlJc w:val="left"/>
      <w:pPr>
        <w:tabs>
          <w:tab w:val="num" w:pos="-548"/>
        </w:tabs>
        <w:ind w:left="-548" w:hanging="1440"/>
      </w:pPr>
      <w:rPr>
        <w:rFonts w:cs="Times New Roman" w:hint="default"/>
        <w:u w:val="none"/>
      </w:rPr>
    </w:lvl>
    <w:lvl w:ilvl="8">
      <w:start w:val="1"/>
      <w:numFmt w:val="decimal"/>
      <w:lvlText w:val="%1.%2.%3.%4.%5.%6.%7.%8.%9."/>
      <w:lvlJc w:val="left"/>
      <w:pPr>
        <w:tabs>
          <w:tab w:val="num" w:pos="-472"/>
        </w:tabs>
        <w:ind w:left="-472" w:hanging="1800"/>
      </w:pPr>
      <w:rPr>
        <w:rFonts w:cs="Times New Roman" w:hint="default"/>
        <w:u w:val="none"/>
      </w:rPr>
    </w:lvl>
  </w:abstractNum>
  <w:abstractNum w:abstractNumId="8">
    <w:nsid w:val="258B0FD4"/>
    <w:multiLevelType w:val="hybridMultilevel"/>
    <w:tmpl w:val="0554AD44"/>
    <w:lvl w:ilvl="0" w:tplc="9D2AED10">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5163A1"/>
    <w:multiLevelType w:val="singleLevel"/>
    <w:tmpl w:val="E604C53E"/>
    <w:lvl w:ilvl="0">
      <w:start w:val="12"/>
      <w:numFmt w:val="decimal"/>
      <w:lvlText w:val="%1."/>
      <w:lvlJc w:val="left"/>
      <w:pPr>
        <w:tabs>
          <w:tab w:val="num" w:pos="421"/>
        </w:tabs>
        <w:ind w:left="421" w:hanging="705"/>
      </w:pPr>
      <w:rPr>
        <w:rFonts w:cs="Times New Roman" w:hint="default"/>
      </w:rPr>
    </w:lvl>
  </w:abstractNum>
  <w:abstractNum w:abstractNumId="10">
    <w:nsid w:val="32384165"/>
    <w:multiLevelType w:val="multilevel"/>
    <w:tmpl w:val="2D44F0B2"/>
    <w:lvl w:ilvl="0">
      <w:start w:val="3"/>
      <w:numFmt w:val="decimal"/>
      <w:lvlText w:val="%1."/>
      <w:lvlJc w:val="left"/>
      <w:pPr>
        <w:tabs>
          <w:tab w:val="num" w:pos="-423"/>
        </w:tabs>
        <w:ind w:left="-423" w:hanging="570"/>
      </w:pPr>
      <w:rPr>
        <w:rFonts w:cs="Times New Roman" w:hint="default"/>
        <w:i w:val="0"/>
      </w:rPr>
    </w:lvl>
    <w:lvl w:ilvl="1">
      <w:start w:val="1"/>
      <w:numFmt w:val="decimal"/>
      <w:isLgl/>
      <w:lvlText w:val="%1.%2."/>
      <w:lvlJc w:val="left"/>
      <w:pPr>
        <w:tabs>
          <w:tab w:val="num" w:pos="1287"/>
        </w:tabs>
        <w:ind w:left="1287" w:hanging="720"/>
      </w:pPr>
      <w:rPr>
        <w:rFonts w:cs="Times New Roman" w:hint="default"/>
        <w:i w:val="0"/>
      </w:rPr>
    </w:lvl>
    <w:lvl w:ilvl="2">
      <w:start w:val="1"/>
      <w:numFmt w:val="decimal"/>
      <w:isLgl/>
      <w:lvlText w:val="%1.%2.%3."/>
      <w:lvlJc w:val="left"/>
      <w:pPr>
        <w:tabs>
          <w:tab w:val="num" w:pos="2847"/>
        </w:tabs>
        <w:ind w:left="2847" w:hanging="720"/>
      </w:pPr>
      <w:rPr>
        <w:rFonts w:cs="Times New Roman" w:hint="default"/>
        <w:i w:val="0"/>
      </w:rPr>
    </w:lvl>
    <w:lvl w:ilvl="3">
      <w:start w:val="1"/>
      <w:numFmt w:val="decimal"/>
      <w:isLgl/>
      <w:lvlText w:val="%1.%2.%3.%4."/>
      <w:lvlJc w:val="left"/>
      <w:pPr>
        <w:tabs>
          <w:tab w:val="num" w:pos="4767"/>
        </w:tabs>
        <w:ind w:left="4767" w:hanging="1080"/>
      </w:pPr>
      <w:rPr>
        <w:rFonts w:cs="Times New Roman" w:hint="default"/>
        <w:i w:val="0"/>
      </w:rPr>
    </w:lvl>
    <w:lvl w:ilvl="4">
      <w:start w:val="1"/>
      <w:numFmt w:val="decimal"/>
      <w:isLgl/>
      <w:lvlText w:val="%1.%2.%3.%4.%5."/>
      <w:lvlJc w:val="left"/>
      <w:pPr>
        <w:tabs>
          <w:tab w:val="num" w:pos="6327"/>
        </w:tabs>
        <w:ind w:left="6327" w:hanging="1080"/>
      </w:pPr>
      <w:rPr>
        <w:rFonts w:cs="Times New Roman" w:hint="default"/>
        <w:i w:val="0"/>
      </w:rPr>
    </w:lvl>
    <w:lvl w:ilvl="5">
      <w:start w:val="1"/>
      <w:numFmt w:val="decimal"/>
      <w:isLgl/>
      <w:lvlText w:val="%1.%2.%3.%4.%5.%6."/>
      <w:lvlJc w:val="left"/>
      <w:pPr>
        <w:tabs>
          <w:tab w:val="num" w:pos="8247"/>
        </w:tabs>
        <w:ind w:left="8247" w:hanging="1440"/>
      </w:pPr>
      <w:rPr>
        <w:rFonts w:cs="Times New Roman" w:hint="default"/>
        <w:i w:val="0"/>
      </w:rPr>
    </w:lvl>
    <w:lvl w:ilvl="6">
      <w:start w:val="1"/>
      <w:numFmt w:val="decimal"/>
      <w:isLgl/>
      <w:lvlText w:val="%1.%2.%3.%4.%5.%6.%7."/>
      <w:lvlJc w:val="left"/>
      <w:pPr>
        <w:tabs>
          <w:tab w:val="num" w:pos="9807"/>
        </w:tabs>
        <w:ind w:left="9807" w:hanging="1440"/>
      </w:pPr>
      <w:rPr>
        <w:rFonts w:cs="Times New Roman" w:hint="default"/>
        <w:i w:val="0"/>
      </w:rPr>
    </w:lvl>
    <w:lvl w:ilvl="7">
      <w:start w:val="1"/>
      <w:numFmt w:val="decimal"/>
      <w:isLgl/>
      <w:lvlText w:val="%1.%2.%3.%4.%5.%6.%7.%8."/>
      <w:lvlJc w:val="left"/>
      <w:pPr>
        <w:tabs>
          <w:tab w:val="num" w:pos="11727"/>
        </w:tabs>
        <w:ind w:left="11727" w:hanging="1800"/>
      </w:pPr>
      <w:rPr>
        <w:rFonts w:cs="Times New Roman" w:hint="default"/>
        <w:i w:val="0"/>
      </w:rPr>
    </w:lvl>
    <w:lvl w:ilvl="8">
      <w:start w:val="1"/>
      <w:numFmt w:val="decimal"/>
      <w:isLgl/>
      <w:lvlText w:val="%1.%2.%3.%4.%5.%6.%7.%8.%9."/>
      <w:lvlJc w:val="left"/>
      <w:pPr>
        <w:tabs>
          <w:tab w:val="num" w:pos="13287"/>
        </w:tabs>
        <w:ind w:left="13287" w:hanging="1800"/>
      </w:pPr>
      <w:rPr>
        <w:rFonts w:cs="Times New Roman" w:hint="default"/>
        <w:i w:val="0"/>
      </w:rPr>
    </w:lvl>
  </w:abstractNum>
  <w:abstractNum w:abstractNumId="11">
    <w:nsid w:val="39A93759"/>
    <w:multiLevelType w:val="hybridMultilevel"/>
    <w:tmpl w:val="33E8D526"/>
    <w:lvl w:ilvl="0" w:tplc="AF5C0A4C">
      <w:start w:val="1"/>
      <w:numFmt w:val="decimal"/>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39EF5068"/>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3">
    <w:nsid w:val="3E866918"/>
    <w:multiLevelType w:val="multilevel"/>
    <w:tmpl w:val="F1A839DA"/>
    <w:lvl w:ilvl="0">
      <w:start w:val="2"/>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0BD664A"/>
    <w:multiLevelType w:val="hybridMultilevel"/>
    <w:tmpl w:val="893076BE"/>
    <w:lvl w:ilvl="0" w:tplc="E6D63730">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42D05E49"/>
    <w:multiLevelType w:val="multilevel"/>
    <w:tmpl w:val="C2A6FE04"/>
    <w:lvl w:ilvl="0">
      <w:start w:val="2"/>
      <w:numFmt w:val="decimal"/>
      <w:lvlText w:val="%1."/>
      <w:lvlJc w:val="left"/>
      <w:pPr>
        <w:tabs>
          <w:tab w:val="num" w:pos="720"/>
        </w:tabs>
        <w:ind w:left="720" w:hanging="720"/>
      </w:pPr>
      <w:rPr>
        <w:rFonts w:cs="Times New Roman" w:hint="default"/>
        <w:u w:val="none"/>
      </w:rPr>
    </w:lvl>
    <w:lvl w:ilvl="1">
      <w:start w:val="5"/>
      <w:numFmt w:val="decimal"/>
      <w:lvlText w:val="%1.%2."/>
      <w:lvlJc w:val="left"/>
      <w:pPr>
        <w:tabs>
          <w:tab w:val="num" w:pos="436"/>
        </w:tabs>
        <w:ind w:left="436" w:hanging="720"/>
      </w:pPr>
      <w:rPr>
        <w:rFonts w:cs="Times New Roman" w:hint="default"/>
        <w:u w:val="none"/>
      </w:rPr>
    </w:lvl>
    <w:lvl w:ilvl="2">
      <w:start w:val="1"/>
      <w:numFmt w:val="decimal"/>
      <w:lvlText w:val="%1.%2.%3."/>
      <w:lvlJc w:val="left"/>
      <w:pPr>
        <w:tabs>
          <w:tab w:val="num" w:pos="512"/>
        </w:tabs>
        <w:ind w:left="512" w:hanging="1080"/>
      </w:pPr>
      <w:rPr>
        <w:rFonts w:cs="Times New Roman" w:hint="default"/>
        <w:u w:val="none"/>
      </w:rPr>
    </w:lvl>
    <w:lvl w:ilvl="3">
      <w:start w:val="1"/>
      <w:numFmt w:val="decimal"/>
      <w:lvlText w:val="%1.%2.%3.%4."/>
      <w:lvlJc w:val="left"/>
      <w:pPr>
        <w:tabs>
          <w:tab w:val="num" w:pos="228"/>
        </w:tabs>
        <w:ind w:left="228" w:hanging="1080"/>
      </w:pPr>
      <w:rPr>
        <w:rFonts w:cs="Times New Roman" w:hint="default"/>
        <w:u w:val="none"/>
      </w:rPr>
    </w:lvl>
    <w:lvl w:ilvl="4">
      <w:start w:val="1"/>
      <w:numFmt w:val="decimal"/>
      <w:lvlText w:val="%1.%2.%3.%4.%5."/>
      <w:lvlJc w:val="left"/>
      <w:pPr>
        <w:tabs>
          <w:tab w:val="num" w:pos="304"/>
        </w:tabs>
        <w:ind w:left="304" w:hanging="1440"/>
      </w:pPr>
      <w:rPr>
        <w:rFonts w:cs="Times New Roman" w:hint="default"/>
        <w:u w:val="none"/>
      </w:rPr>
    </w:lvl>
    <w:lvl w:ilvl="5">
      <w:start w:val="1"/>
      <w:numFmt w:val="decimal"/>
      <w:lvlText w:val="%1.%2.%3.%4.%5.%6."/>
      <w:lvlJc w:val="left"/>
      <w:pPr>
        <w:tabs>
          <w:tab w:val="num" w:pos="380"/>
        </w:tabs>
        <w:ind w:left="380" w:hanging="1800"/>
      </w:pPr>
      <w:rPr>
        <w:rFonts w:cs="Times New Roman" w:hint="default"/>
        <w:u w:val="none"/>
      </w:rPr>
    </w:lvl>
    <w:lvl w:ilvl="6">
      <w:start w:val="1"/>
      <w:numFmt w:val="decimal"/>
      <w:lvlText w:val="%1.%2.%3.%4.%5.%6.%7."/>
      <w:lvlJc w:val="left"/>
      <w:pPr>
        <w:tabs>
          <w:tab w:val="num" w:pos="96"/>
        </w:tabs>
        <w:ind w:left="96" w:hanging="1800"/>
      </w:pPr>
      <w:rPr>
        <w:rFonts w:cs="Times New Roman" w:hint="default"/>
        <w:u w:val="none"/>
      </w:rPr>
    </w:lvl>
    <w:lvl w:ilvl="7">
      <w:start w:val="1"/>
      <w:numFmt w:val="decimal"/>
      <w:lvlText w:val="%1.%2.%3.%4.%5.%6.%7.%8."/>
      <w:lvlJc w:val="left"/>
      <w:pPr>
        <w:tabs>
          <w:tab w:val="num" w:pos="172"/>
        </w:tabs>
        <w:ind w:left="172" w:hanging="2160"/>
      </w:pPr>
      <w:rPr>
        <w:rFonts w:cs="Times New Roman" w:hint="default"/>
        <w:u w:val="none"/>
      </w:rPr>
    </w:lvl>
    <w:lvl w:ilvl="8">
      <w:start w:val="1"/>
      <w:numFmt w:val="decimal"/>
      <w:lvlText w:val="%1.%2.%3.%4.%5.%6.%7.%8.%9."/>
      <w:lvlJc w:val="left"/>
      <w:pPr>
        <w:tabs>
          <w:tab w:val="num" w:pos="248"/>
        </w:tabs>
        <w:ind w:left="248" w:hanging="2520"/>
      </w:pPr>
      <w:rPr>
        <w:rFonts w:cs="Times New Roman" w:hint="default"/>
        <w:u w:val="none"/>
      </w:rPr>
    </w:lvl>
  </w:abstractNum>
  <w:abstractNum w:abstractNumId="16">
    <w:nsid w:val="44286D12"/>
    <w:multiLevelType w:val="hybridMultilevel"/>
    <w:tmpl w:val="3F6ECDE0"/>
    <w:lvl w:ilvl="0" w:tplc="DD9EA242">
      <w:start w:val="2"/>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5079D6"/>
    <w:multiLevelType w:val="multilevel"/>
    <w:tmpl w:val="D640ED98"/>
    <w:lvl w:ilvl="0">
      <w:start w:val="2"/>
      <w:numFmt w:val="decimal"/>
      <w:lvlText w:val="%1."/>
      <w:lvlJc w:val="left"/>
      <w:pPr>
        <w:tabs>
          <w:tab w:val="num" w:pos="720"/>
        </w:tabs>
        <w:ind w:left="720" w:hanging="720"/>
      </w:pPr>
      <w:rPr>
        <w:rFonts w:cs="Times New Roman" w:hint="default"/>
        <w:u w:val="none"/>
      </w:rPr>
    </w:lvl>
    <w:lvl w:ilvl="1">
      <w:start w:val="11"/>
      <w:numFmt w:val="decimal"/>
      <w:lvlText w:val="%1.%2."/>
      <w:lvlJc w:val="left"/>
      <w:pPr>
        <w:tabs>
          <w:tab w:val="num" w:pos="436"/>
        </w:tabs>
        <w:ind w:left="436" w:hanging="720"/>
      </w:pPr>
      <w:rPr>
        <w:rFonts w:cs="Times New Roman" w:hint="default"/>
        <w:u w:val="none"/>
      </w:rPr>
    </w:lvl>
    <w:lvl w:ilvl="2">
      <w:start w:val="1"/>
      <w:numFmt w:val="decimal"/>
      <w:lvlText w:val="%1.%2.%3."/>
      <w:lvlJc w:val="left"/>
      <w:pPr>
        <w:tabs>
          <w:tab w:val="num" w:pos="512"/>
        </w:tabs>
        <w:ind w:left="512" w:hanging="1080"/>
      </w:pPr>
      <w:rPr>
        <w:rFonts w:cs="Times New Roman" w:hint="default"/>
        <w:u w:val="none"/>
      </w:rPr>
    </w:lvl>
    <w:lvl w:ilvl="3">
      <w:start w:val="1"/>
      <w:numFmt w:val="decimal"/>
      <w:lvlText w:val="%1.%2.%3.%4."/>
      <w:lvlJc w:val="left"/>
      <w:pPr>
        <w:tabs>
          <w:tab w:val="num" w:pos="228"/>
        </w:tabs>
        <w:ind w:left="228" w:hanging="1080"/>
      </w:pPr>
      <w:rPr>
        <w:rFonts w:cs="Times New Roman" w:hint="default"/>
        <w:u w:val="none"/>
      </w:rPr>
    </w:lvl>
    <w:lvl w:ilvl="4">
      <w:start w:val="1"/>
      <w:numFmt w:val="decimal"/>
      <w:lvlText w:val="%1.%2.%3.%4.%5."/>
      <w:lvlJc w:val="left"/>
      <w:pPr>
        <w:tabs>
          <w:tab w:val="num" w:pos="304"/>
        </w:tabs>
        <w:ind w:left="304" w:hanging="1440"/>
      </w:pPr>
      <w:rPr>
        <w:rFonts w:cs="Times New Roman" w:hint="default"/>
        <w:u w:val="none"/>
      </w:rPr>
    </w:lvl>
    <w:lvl w:ilvl="5">
      <w:start w:val="1"/>
      <w:numFmt w:val="decimal"/>
      <w:lvlText w:val="%1.%2.%3.%4.%5.%6."/>
      <w:lvlJc w:val="left"/>
      <w:pPr>
        <w:tabs>
          <w:tab w:val="num" w:pos="380"/>
        </w:tabs>
        <w:ind w:left="380" w:hanging="1800"/>
      </w:pPr>
      <w:rPr>
        <w:rFonts w:cs="Times New Roman" w:hint="default"/>
        <w:u w:val="none"/>
      </w:rPr>
    </w:lvl>
    <w:lvl w:ilvl="6">
      <w:start w:val="1"/>
      <w:numFmt w:val="decimal"/>
      <w:lvlText w:val="%1.%2.%3.%4.%5.%6.%7."/>
      <w:lvlJc w:val="left"/>
      <w:pPr>
        <w:tabs>
          <w:tab w:val="num" w:pos="96"/>
        </w:tabs>
        <w:ind w:left="96" w:hanging="1800"/>
      </w:pPr>
      <w:rPr>
        <w:rFonts w:cs="Times New Roman" w:hint="default"/>
        <w:u w:val="none"/>
      </w:rPr>
    </w:lvl>
    <w:lvl w:ilvl="7">
      <w:start w:val="1"/>
      <w:numFmt w:val="decimal"/>
      <w:lvlText w:val="%1.%2.%3.%4.%5.%6.%7.%8."/>
      <w:lvlJc w:val="left"/>
      <w:pPr>
        <w:tabs>
          <w:tab w:val="num" w:pos="172"/>
        </w:tabs>
        <w:ind w:left="172" w:hanging="2160"/>
      </w:pPr>
      <w:rPr>
        <w:rFonts w:cs="Times New Roman" w:hint="default"/>
        <w:u w:val="none"/>
      </w:rPr>
    </w:lvl>
    <w:lvl w:ilvl="8">
      <w:start w:val="1"/>
      <w:numFmt w:val="decimal"/>
      <w:lvlText w:val="%1.%2.%3.%4.%5.%6.%7.%8.%9."/>
      <w:lvlJc w:val="left"/>
      <w:pPr>
        <w:tabs>
          <w:tab w:val="num" w:pos="248"/>
        </w:tabs>
        <w:ind w:left="248" w:hanging="2520"/>
      </w:pPr>
      <w:rPr>
        <w:rFonts w:cs="Times New Roman" w:hint="default"/>
        <w:u w:val="none"/>
      </w:rPr>
    </w:lvl>
  </w:abstractNum>
  <w:abstractNum w:abstractNumId="18">
    <w:nsid w:val="4BC46FDC"/>
    <w:multiLevelType w:val="hybridMultilevel"/>
    <w:tmpl w:val="2BB6287E"/>
    <w:lvl w:ilvl="0" w:tplc="B0A07C82">
      <w:start w:val="7"/>
      <w:numFmt w:val="decimal"/>
      <w:lvlText w:val="%1."/>
      <w:lvlJc w:val="left"/>
      <w:pPr>
        <w:tabs>
          <w:tab w:val="num" w:pos="421"/>
        </w:tabs>
        <w:ind w:left="421" w:hanging="705"/>
      </w:pPr>
      <w:rPr>
        <w:rFonts w:cs="Times New Roman" w:hint="default"/>
        <w:u w:val="none"/>
      </w:rPr>
    </w:lvl>
    <w:lvl w:ilvl="1" w:tplc="04090019" w:tentative="1">
      <w:start w:val="1"/>
      <w:numFmt w:val="lowerLetter"/>
      <w:lvlText w:val="%2."/>
      <w:lvlJc w:val="left"/>
      <w:pPr>
        <w:tabs>
          <w:tab w:val="num" w:pos="796"/>
        </w:tabs>
        <w:ind w:left="796" w:hanging="360"/>
      </w:pPr>
      <w:rPr>
        <w:rFonts w:cs="Times New Roman"/>
      </w:rPr>
    </w:lvl>
    <w:lvl w:ilvl="2" w:tplc="0409001B" w:tentative="1">
      <w:start w:val="1"/>
      <w:numFmt w:val="lowerRoman"/>
      <w:lvlText w:val="%3."/>
      <w:lvlJc w:val="right"/>
      <w:pPr>
        <w:tabs>
          <w:tab w:val="num" w:pos="1516"/>
        </w:tabs>
        <w:ind w:left="1516" w:hanging="180"/>
      </w:pPr>
      <w:rPr>
        <w:rFonts w:cs="Times New Roman"/>
      </w:rPr>
    </w:lvl>
    <w:lvl w:ilvl="3" w:tplc="0409000F" w:tentative="1">
      <w:start w:val="1"/>
      <w:numFmt w:val="decimal"/>
      <w:lvlText w:val="%4."/>
      <w:lvlJc w:val="left"/>
      <w:pPr>
        <w:tabs>
          <w:tab w:val="num" w:pos="2236"/>
        </w:tabs>
        <w:ind w:left="2236" w:hanging="360"/>
      </w:pPr>
      <w:rPr>
        <w:rFonts w:cs="Times New Roman"/>
      </w:rPr>
    </w:lvl>
    <w:lvl w:ilvl="4" w:tplc="04090019" w:tentative="1">
      <w:start w:val="1"/>
      <w:numFmt w:val="lowerLetter"/>
      <w:lvlText w:val="%5."/>
      <w:lvlJc w:val="left"/>
      <w:pPr>
        <w:tabs>
          <w:tab w:val="num" w:pos="2956"/>
        </w:tabs>
        <w:ind w:left="2956" w:hanging="360"/>
      </w:pPr>
      <w:rPr>
        <w:rFonts w:cs="Times New Roman"/>
      </w:rPr>
    </w:lvl>
    <w:lvl w:ilvl="5" w:tplc="0409001B" w:tentative="1">
      <w:start w:val="1"/>
      <w:numFmt w:val="lowerRoman"/>
      <w:lvlText w:val="%6."/>
      <w:lvlJc w:val="right"/>
      <w:pPr>
        <w:tabs>
          <w:tab w:val="num" w:pos="3676"/>
        </w:tabs>
        <w:ind w:left="3676" w:hanging="180"/>
      </w:pPr>
      <w:rPr>
        <w:rFonts w:cs="Times New Roman"/>
      </w:rPr>
    </w:lvl>
    <w:lvl w:ilvl="6" w:tplc="0409000F" w:tentative="1">
      <w:start w:val="1"/>
      <w:numFmt w:val="decimal"/>
      <w:lvlText w:val="%7."/>
      <w:lvlJc w:val="left"/>
      <w:pPr>
        <w:tabs>
          <w:tab w:val="num" w:pos="4396"/>
        </w:tabs>
        <w:ind w:left="4396" w:hanging="360"/>
      </w:pPr>
      <w:rPr>
        <w:rFonts w:cs="Times New Roman"/>
      </w:rPr>
    </w:lvl>
    <w:lvl w:ilvl="7" w:tplc="04090019" w:tentative="1">
      <w:start w:val="1"/>
      <w:numFmt w:val="lowerLetter"/>
      <w:lvlText w:val="%8."/>
      <w:lvlJc w:val="left"/>
      <w:pPr>
        <w:tabs>
          <w:tab w:val="num" w:pos="5116"/>
        </w:tabs>
        <w:ind w:left="5116" w:hanging="360"/>
      </w:pPr>
      <w:rPr>
        <w:rFonts w:cs="Times New Roman"/>
      </w:rPr>
    </w:lvl>
    <w:lvl w:ilvl="8" w:tplc="0409001B" w:tentative="1">
      <w:start w:val="1"/>
      <w:numFmt w:val="lowerRoman"/>
      <w:lvlText w:val="%9."/>
      <w:lvlJc w:val="right"/>
      <w:pPr>
        <w:tabs>
          <w:tab w:val="num" w:pos="5836"/>
        </w:tabs>
        <w:ind w:left="5836" w:hanging="180"/>
      </w:pPr>
      <w:rPr>
        <w:rFonts w:cs="Times New Roman"/>
      </w:rPr>
    </w:lvl>
  </w:abstractNum>
  <w:abstractNum w:abstractNumId="19">
    <w:nsid w:val="4CB74A76"/>
    <w:multiLevelType w:val="singleLevel"/>
    <w:tmpl w:val="BE6224CC"/>
    <w:lvl w:ilvl="0">
      <w:start w:val="1"/>
      <w:numFmt w:val="bullet"/>
      <w:lvlText w:val="▪"/>
      <w:lvlJc w:val="left"/>
      <w:pPr>
        <w:tabs>
          <w:tab w:val="num" w:pos="360"/>
        </w:tabs>
        <w:ind w:left="360" w:hanging="360"/>
      </w:pPr>
      <w:rPr>
        <w:rFonts w:ascii="Arial" w:hAnsi="Arial" w:hint="default"/>
      </w:rPr>
    </w:lvl>
  </w:abstractNum>
  <w:abstractNum w:abstractNumId="20">
    <w:nsid w:val="4D50383F"/>
    <w:multiLevelType w:val="hybridMultilevel"/>
    <w:tmpl w:val="EA426470"/>
    <w:lvl w:ilvl="0" w:tplc="F92A6EB4">
      <w:start w:val="1"/>
      <w:numFmt w:val="decimal"/>
      <w:lvlText w:val="%1."/>
      <w:lvlJc w:val="left"/>
      <w:pPr>
        <w:tabs>
          <w:tab w:val="num" w:pos="-208"/>
        </w:tabs>
        <w:ind w:left="-208" w:hanging="360"/>
      </w:pPr>
      <w:rPr>
        <w:rFonts w:cs="Times New Roman" w:hint="default"/>
        <w:u w:val="single"/>
      </w:rPr>
    </w:lvl>
    <w:lvl w:ilvl="1" w:tplc="04090019" w:tentative="1">
      <w:start w:val="1"/>
      <w:numFmt w:val="lowerLetter"/>
      <w:lvlText w:val="%2."/>
      <w:lvlJc w:val="left"/>
      <w:pPr>
        <w:tabs>
          <w:tab w:val="num" w:pos="1156"/>
        </w:tabs>
        <w:ind w:left="1156"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abstractNum w:abstractNumId="21">
    <w:nsid w:val="4E1E25FE"/>
    <w:multiLevelType w:val="hybridMultilevel"/>
    <w:tmpl w:val="8F183554"/>
    <w:lvl w:ilvl="0" w:tplc="F92A6EB4">
      <w:start w:val="1"/>
      <w:numFmt w:val="decimal"/>
      <w:lvlText w:val="%1."/>
      <w:lvlJc w:val="left"/>
      <w:pPr>
        <w:tabs>
          <w:tab w:val="num" w:pos="76"/>
        </w:tabs>
        <w:ind w:left="76" w:hanging="360"/>
      </w:pPr>
      <w:rPr>
        <w:rFonts w:cs="Times New Roman" w:hint="default"/>
        <w:u w:val="single"/>
      </w:rPr>
    </w:lvl>
    <w:lvl w:ilvl="1" w:tplc="04090019" w:tentative="1">
      <w:start w:val="1"/>
      <w:numFmt w:val="lowerLetter"/>
      <w:lvlText w:val="%2."/>
      <w:lvlJc w:val="left"/>
      <w:pPr>
        <w:tabs>
          <w:tab w:val="num" w:pos="796"/>
        </w:tabs>
        <w:ind w:left="796" w:hanging="360"/>
      </w:pPr>
      <w:rPr>
        <w:rFonts w:cs="Times New Roman"/>
      </w:rPr>
    </w:lvl>
    <w:lvl w:ilvl="2" w:tplc="0409001B" w:tentative="1">
      <w:start w:val="1"/>
      <w:numFmt w:val="lowerRoman"/>
      <w:lvlText w:val="%3."/>
      <w:lvlJc w:val="right"/>
      <w:pPr>
        <w:tabs>
          <w:tab w:val="num" w:pos="1516"/>
        </w:tabs>
        <w:ind w:left="1516" w:hanging="180"/>
      </w:pPr>
      <w:rPr>
        <w:rFonts w:cs="Times New Roman"/>
      </w:rPr>
    </w:lvl>
    <w:lvl w:ilvl="3" w:tplc="0409000F" w:tentative="1">
      <w:start w:val="1"/>
      <w:numFmt w:val="decimal"/>
      <w:lvlText w:val="%4."/>
      <w:lvlJc w:val="left"/>
      <w:pPr>
        <w:tabs>
          <w:tab w:val="num" w:pos="2236"/>
        </w:tabs>
        <w:ind w:left="2236" w:hanging="360"/>
      </w:pPr>
      <w:rPr>
        <w:rFonts w:cs="Times New Roman"/>
      </w:rPr>
    </w:lvl>
    <w:lvl w:ilvl="4" w:tplc="04090019" w:tentative="1">
      <w:start w:val="1"/>
      <w:numFmt w:val="lowerLetter"/>
      <w:lvlText w:val="%5."/>
      <w:lvlJc w:val="left"/>
      <w:pPr>
        <w:tabs>
          <w:tab w:val="num" w:pos="2956"/>
        </w:tabs>
        <w:ind w:left="2956" w:hanging="360"/>
      </w:pPr>
      <w:rPr>
        <w:rFonts w:cs="Times New Roman"/>
      </w:rPr>
    </w:lvl>
    <w:lvl w:ilvl="5" w:tplc="0409001B" w:tentative="1">
      <w:start w:val="1"/>
      <w:numFmt w:val="lowerRoman"/>
      <w:lvlText w:val="%6."/>
      <w:lvlJc w:val="right"/>
      <w:pPr>
        <w:tabs>
          <w:tab w:val="num" w:pos="3676"/>
        </w:tabs>
        <w:ind w:left="3676" w:hanging="180"/>
      </w:pPr>
      <w:rPr>
        <w:rFonts w:cs="Times New Roman"/>
      </w:rPr>
    </w:lvl>
    <w:lvl w:ilvl="6" w:tplc="0409000F" w:tentative="1">
      <w:start w:val="1"/>
      <w:numFmt w:val="decimal"/>
      <w:lvlText w:val="%7."/>
      <w:lvlJc w:val="left"/>
      <w:pPr>
        <w:tabs>
          <w:tab w:val="num" w:pos="4396"/>
        </w:tabs>
        <w:ind w:left="4396" w:hanging="360"/>
      </w:pPr>
      <w:rPr>
        <w:rFonts w:cs="Times New Roman"/>
      </w:rPr>
    </w:lvl>
    <w:lvl w:ilvl="7" w:tplc="04090019" w:tentative="1">
      <w:start w:val="1"/>
      <w:numFmt w:val="lowerLetter"/>
      <w:lvlText w:val="%8."/>
      <w:lvlJc w:val="left"/>
      <w:pPr>
        <w:tabs>
          <w:tab w:val="num" w:pos="5116"/>
        </w:tabs>
        <w:ind w:left="5116" w:hanging="360"/>
      </w:pPr>
      <w:rPr>
        <w:rFonts w:cs="Times New Roman"/>
      </w:rPr>
    </w:lvl>
    <w:lvl w:ilvl="8" w:tplc="0409001B" w:tentative="1">
      <w:start w:val="1"/>
      <w:numFmt w:val="lowerRoman"/>
      <w:lvlText w:val="%9."/>
      <w:lvlJc w:val="right"/>
      <w:pPr>
        <w:tabs>
          <w:tab w:val="num" w:pos="5836"/>
        </w:tabs>
        <w:ind w:left="5836" w:hanging="180"/>
      </w:pPr>
      <w:rPr>
        <w:rFonts w:cs="Times New Roman"/>
      </w:rPr>
    </w:lvl>
  </w:abstractNum>
  <w:abstractNum w:abstractNumId="22">
    <w:nsid w:val="54B90CCD"/>
    <w:multiLevelType w:val="hybridMultilevel"/>
    <w:tmpl w:val="945E6968"/>
    <w:lvl w:ilvl="0" w:tplc="86920EF0">
      <w:start w:val="1"/>
      <w:numFmt w:val="decimal"/>
      <w:lvlText w:val="%1."/>
      <w:lvlJc w:val="left"/>
      <w:pPr>
        <w:tabs>
          <w:tab w:val="num" w:pos="421"/>
        </w:tabs>
        <w:ind w:left="421" w:hanging="705"/>
      </w:pPr>
      <w:rPr>
        <w:rFonts w:cs="Times New Roman" w:hint="default"/>
      </w:rPr>
    </w:lvl>
    <w:lvl w:ilvl="1" w:tplc="04090019" w:tentative="1">
      <w:start w:val="1"/>
      <w:numFmt w:val="lowerLetter"/>
      <w:lvlText w:val="%2."/>
      <w:lvlJc w:val="left"/>
      <w:pPr>
        <w:tabs>
          <w:tab w:val="num" w:pos="796"/>
        </w:tabs>
        <w:ind w:left="796" w:hanging="360"/>
      </w:pPr>
      <w:rPr>
        <w:rFonts w:cs="Times New Roman"/>
      </w:rPr>
    </w:lvl>
    <w:lvl w:ilvl="2" w:tplc="0409001B" w:tentative="1">
      <w:start w:val="1"/>
      <w:numFmt w:val="lowerRoman"/>
      <w:lvlText w:val="%3."/>
      <w:lvlJc w:val="right"/>
      <w:pPr>
        <w:tabs>
          <w:tab w:val="num" w:pos="1516"/>
        </w:tabs>
        <w:ind w:left="1516" w:hanging="180"/>
      </w:pPr>
      <w:rPr>
        <w:rFonts w:cs="Times New Roman"/>
      </w:rPr>
    </w:lvl>
    <w:lvl w:ilvl="3" w:tplc="0409000F" w:tentative="1">
      <w:start w:val="1"/>
      <w:numFmt w:val="decimal"/>
      <w:lvlText w:val="%4."/>
      <w:lvlJc w:val="left"/>
      <w:pPr>
        <w:tabs>
          <w:tab w:val="num" w:pos="2236"/>
        </w:tabs>
        <w:ind w:left="2236" w:hanging="360"/>
      </w:pPr>
      <w:rPr>
        <w:rFonts w:cs="Times New Roman"/>
      </w:rPr>
    </w:lvl>
    <w:lvl w:ilvl="4" w:tplc="04090019" w:tentative="1">
      <w:start w:val="1"/>
      <w:numFmt w:val="lowerLetter"/>
      <w:lvlText w:val="%5."/>
      <w:lvlJc w:val="left"/>
      <w:pPr>
        <w:tabs>
          <w:tab w:val="num" w:pos="2956"/>
        </w:tabs>
        <w:ind w:left="2956" w:hanging="360"/>
      </w:pPr>
      <w:rPr>
        <w:rFonts w:cs="Times New Roman"/>
      </w:rPr>
    </w:lvl>
    <w:lvl w:ilvl="5" w:tplc="0409001B" w:tentative="1">
      <w:start w:val="1"/>
      <w:numFmt w:val="lowerRoman"/>
      <w:lvlText w:val="%6."/>
      <w:lvlJc w:val="right"/>
      <w:pPr>
        <w:tabs>
          <w:tab w:val="num" w:pos="3676"/>
        </w:tabs>
        <w:ind w:left="3676" w:hanging="180"/>
      </w:pPr>
      <w:rPr>
        <w:rFonts w:cs="Times New Roman"/>
      </w:rPr>
    </w:lvl>
    <w:lvl w:ilvl="6" w:tplc="0409000F" w:tentative="1">
      <w:start w:val="1"/>
      <w:numFmt w:val="decimal"/>
      <w:lvlText w:val="%7."/>
      <w:lvlJc w:val="left"/>
      <w:pPr>
        <w:tabs>
          <w:tab w:val="num" w:pos="4396"/>
        </w:tabs>
        <w:ind w:left="4396" w:hanging="360"/>
      </w:pPr>
      <w:rPr>
        <w:rFonts w:cs="Times New Roman"/>
      </w:rPr>
    </w:lvl>
    <w:lvl w:ilvl="7" w:tplc="04090019" w:tentative="1">
      <w:start w:val="1"/>
      <w:numFmt w:val="lowerLetter"/>
      <w:lvlText w:val="%8."/>
      <w:lvlJc w:val="left"/>
      <w:pPr>
        <w:tabs>
          <w:tab w:val="num" w:pos="5116"/>
        </w:tabs>
        <w:ind w:left="5116" w:hanging="360"/>
      </w:pPr>
      <w:rPr>
        <w:rFonts w:cs="Times New Roman"/>
      </w:rPr>
    </w:lvl>
    <w:lvl w:ilvl="8" w:tplc="0409001B" w:tentative="1">
      <w:start w:val="1"/>
      <w:numFmt w:val="lowerRoman"/>
      <w:lvlText w:val="%9."/>
      <w:lvlJc w:val="right"/>
      <w:pPr>
        <w:tabs>
          <w:tab w:val="num" w:pos="5836"/>
        </w:tabs>
        <w:ind w:left="5836" w:hanging="180"/>
      </w:pPr>
      <w:rPr>
        <w:rFonts w:cs="Times New Roman"/>
      </w:rPr>
    </w:lvl>
  </w:abstractNum>
  <w:abstractNum w:abstractNumId="23">
    <w:nsid w:val="54BD27DC"/>
    <w:multiLevelType w:val="hybridMultilevel"/>
    <w:tmpl w:val="95321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8B3EA7"/>
    <w:multiLevelType w:val="hybridMultilevel"/>
    <w:tmpl w:val="2146DF08"/>
    <w:lvl w:ilvl="0" w:tplc="38906AA8">
      <w:start w:val="2"/>
      <w:numFmt w:val="decimal"/>
      <w:lvlText w:val="%1."/>
      <w:lvlJc w:val="left"/>
      <w:pPr>
        <w:tabs>
          <w:tab w:val="num" w:pos="421"/>
        </w:tabs>
        <w:ind w:left="421" w:hanging="705"/>
      </w:pPr>
      <w:rPr>
        <w:rFonts w:cs="Times New Roman" w:hint="default"/>
      </w:rPr>
    </w:lvl>
    <w:lvl w:ilvl="1" w:tplc="04090019" w:tentative="1">
      <w:start w:val="1"/>
      <w:numFmt w:val="lowerLetter"/>
      <w:lvlText w:val="%2."/>
      <w:lvlJc w:val="left"/>
      <w:pPr>
        <w:tabs>
          <w:tab w:val="num" w:pos="796"/>
        </w:tabs>
        <w:ind w:left="796" w:hanging="360"/>
      </w:pPr>
      <w:rPr>
        <w:rFonts w:cs="Times New Roman"/>
      </w:rPr>
    </w:lvl>
    <w:lvl w:ilvl="2" w:tplc="0409001B" w:tentative="1">
      <w:start w:val="1"/>
      <w:numFmt w:val="lowerRoman"/>
      <w:lvlText w:val="%3."/>
      <w:lvlJc w:val="right"/>
      <w:pPr>
        <w:tabs>
          <w:tab w:val="num" w:pos="1516"/>
        </w:tabs>
        <w:ind w:left="1516" w:hanging="180"/>
      </w:pPr>
      <w:rPr>
        <w:rFonts w:cs="Times New Roman"/>
      </w:rPr>
    </w:lvl>
    <w:lvl w:ilvl="3" w:tplc="0409000F" w:tentative="1">
      <w:start w:val="1"/>
      <w:numFmt w:val="decimal"/>
      <w:lvlText w:val="%4."/>
      <w:lvlJc w:val="left"/>
      <w:pPr>
        <w:tabs>
          <w:tab w:val="num" w:pos="2236"/>
        </w:tabs>
        <w:ind w:left="2236" w:hanging="360"/>
      </w:pPr>
      <w:rPr>
        <w:rFonts w:cs="Times New Roman"/>
      </w:rPr>
    </w:lvl>
    <w:lvl w:ilvl="4" w:tplc="04090019" w:tentative="1">
      <w:start w:val="1"/>
      <w:numFmt w:val="lowerLetter"/>
      <w:lvlText w:val="%5."/>
      <w:lvlJc w:val="left"/>
      <w:pPr>
        <w:tabs>
          <w:tab w:val="num" w:pos="2956"/>
        </w:tabs>
        <w:ind w:left="2956" w:hanging="360"/>
      </w:pPr>
      <w:rPr>
        <w:rFonts w:cs="Times New Roman"/>
      </w:rPr>
    </w:lvl>
    <w:lvl w:ilvl="5" w:tplc="0409001B" w:tentative="1">
      <w:start w:val="1"/>
      <w:numFmt w:val="lowerRoman"/>
      <w:lvlText w:val="%6."/>
      <w:lvlJc w:val="right"/>
      <w:pPr>
        <w:tabs>
          <w:tab w:val="num" w:pos="3676"/>
        </w:tabs>
        <w:ind w:left="3676" w:hanging="180"/>
      </w:pPr>
      <w:rPr>
        <w:rFonts w:cs="Times New Roman"/>
      </w:rPr>
    </w:lvl>
    <w:lvl w:ilvl="6" w:tplc="0409000F" w:tentative="1">
      <w:start w:val="1"/>
      <w:numFmt w:val="decimal"/>
      <w:lvlText w:val="%7."/>
      <w:lvlJc w:val="left"/>
      <w:pPr>
        <w:tabs>
          <w:tab w:val="num" w:pos="4396"/>
        </w:tabs>
        <w:ind w:left="4396" w:hanging="360"/>
      </w:pPr>
      <w:rPr>
        <w:rFonts w:cs="Times New Roman"/>
      </w:rPr>
    </w:lvl>
    <w:lvl w:ilvl="7" w:tplc="04090019" w:tentative="1">
      <w:start w:val="1"/>
      <w:numFmt w:val="lowerLetter"/>
      <w:lvlText w:val="%8."/>
      <w:lvlJc w:val="left"/>
      <w:pPr>
        <w:tabs>
          <w:tab w:val="num" w:pos="5116"/>
        </w:tabs>
        <w:ind w:left="5116" w:hanging="360"/>
      </w:pPr>
      <w:rPr>
        <w:rFonts w:cs="Times New Roman"/>
      </w:rPr>
    </w:lvl>
    <w:lvl w:ilvl="8" w:tplc="0409001B" w:tentative="1">
      <w:start w:val="1"/>
      <w:numFmt w:val="lowerRoman"/>
      <w:lvlText w:val="%9."/>
      <w:lvlJc w:val="right"/>
      <w:pPr>
        <w:tabs>
          <w:tab w:val="num" w:pos="5836"/>
        </w:tabs>
        <w:ind w:left="5836" w:hanging="180"/>
      </w:pPr>
      <w:rPr>
        <w:rFonts w:cs="Times New Roman"/>
      </w:rPr>
    </w:lvl>
  </w:abstractNum>
  <w:abstractNum w:abstractNumId="25">
    <w:nsid w:val="63976EFD"/>
    <w:multiLevelType w:val="hybridMultilevel"/>
    <w:tmpl w:val="7B46B630"/>
    <w:lvl w:ilvl="0" w:tplc="8050EC36">
      <w:start w:val="1"/>
      <w:numFmt w:val="bullet"/>
      <w:lvlText w:val="-"/>
      <w:lvlJc w:val="left"/>
      <w:pPr>
        <w:tabs>
          <w:tab w:val="num" w:pos="792"/>
        </w:tabs>
        <w:ind w:left="792" w:hanging="432"/>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1B7784"/>
    <w:multiLevelType w:val="hybridMultilevel"/>
    <w:tmpl w:val="3B2C9088"/>
    <w:lvl w:ilvl="0" w:tplc="8876C05C">
      <w:start w:val="2"/>
      <w:numFmt w:val="bullet"/>
      <w:lvlText w:val="-"/>
      <w:lvlJc w:val="left"/>
      <w:pPr>
        <w:tabs>
          <w:tab w:val="num" w:pos="780"/>
        </w:tabs>
        <w:ind w:left="780" w:hanging="420"/>
      </w:pPr>
      <w:rPr>
        <w:rFonts w:ascii="Arial Narrow" w:eastAsia="Times New Roman"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F42A08"/>
    <w:multiLevelType w:val="singleLevel"/>
    <w:tmpl w:val="4E548258"/>
    <w:lvl w:ilvl="0">
      <w:numFmt w:val="bullet"/>
      <w:lvlText w:val="-"/>
      <w:lvlJc w:val="left"/>
      <w:pPr>
        <w:tabs>
          <w:tab w:val="num" w:pos="360"/>
        </w:tabs>
        <w:ind w:left="360" w:hanging="360"/>
      </w:pPr>
      <w:rPr>
        <w:rFonts w:hint="default"/>
      </w:rPr>
    </w:lvl>
  </w:abstractNum>
  <w:abstractNum w:abstractNumId="28">
    <w:nsid w:val="6C072762"/>
    <w:multiLevelType w:val="multilevel"/>
    <w:tmpl w:val="2842C268"/>
    <w:lvl w:ilvl="0">
      <w:start w:val="2"/>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F474B4F"/>
    <w:multiLevelType w:val="hybridMultilevel"/>
    <w:tmpl w:val="E8B28176"/>
    <w:lvl w:ilvl="0" w:tplc="0FDCB2F4">
      <w:start w:val="8"/>
      <w:numFmt w:val="decimal"/>
      <w:lvlText w:val="%1."/>
      <w:lvlJc w:val="left"/>
      <w:pPr>
        <w:tabs>
          <w:tab w:val="num" w:pos="421"/>
        </w:tabs>
        <w:ind w:left="421" w:hanging="705"/>
      </w:pPr>
      <w:rPr>
        <w:rFonts w:cs="Times New Roman" w:hint="default"/>
      </w:rPr>
    </w:lvl>
    <w:lvl w:ilvl="1" w:tplc="04090019" w:tentative="1">
      <w:start w:val="1"/>
      <w:numFmt w:val="lowerLetter"/>
      <w:lvlText w:val="%2."/>
      <w:lvlJc w:val="left"/>
      <w:pPr>
        <w:tabs>
          <w:tab w:val="num" w:pos="796"/>
        </w:tabs>
        <w:ind w:left="796" w:hanging="360"/>
      </w:pPr>
      <w:rPr>
        <w:rFonts w:cs="Times New Roman"/>
      </w:rPr>
    </w:lvl>
    <w:lvl w:ilvl="2" w:tplc="0409001B" w:tentative="1">
      <w:start w:val="1"/>
      <w:numFmt w:val="lowerRoman"/>
      <w:lvlText w:val="%3."/>
      <w:lvlJc w:val="right"/>
      <w:pPr>
        <w:tabs>
          <w:tab w:val="num" w:pos="1516"/>
        </w:tabs>
        <w:ind w:left="1516" w:hanging="180"/>
      </w:pPr>
      <w:rPr>
        <w:rFonts w:cs="Times New Roman"/>
      </w:rPr>
    </w:lvl>
    <w:lvl w:ilvl="3" w:tplc="0409000F" w:tentative="1">
      <w:start w:val="1"/>
      <w:numFmt w:val="decimal"/>
      <w:lvlText w:val="%4."/>
      <w:lvlJc w:val="left"/>
      <w:pPr>
        <w:tabs>
          <w:tab w:val="num" w:pos="2236"/>
        </w:tabs>
        <w:ind w:left="2236" w:hanging="360"/>
      </w:pPr>
      <w:rPr>
        <w:rFonts w:cs="Times New Roman"/>
      </w:rPr>
    </w:lvl>
    <w:lvl w:ilvl="4" w:tplc="04090019" w:tentative="1">
      <w:start w:val="1"/>
      <w:numFmt w:val="lowerLetter"/>
      <w:lvlText w:val="%5."/>
      <w:lvlJc w:val="left"/>
      <w:pPr>
        <w:tabs>
          <w:tab w:val="num" w:pos="2956"/>
        </w:tabs>
        <w:ind w:left="2956" w:hanging="360"/>
      </w:pPr>
      <w:rPr>
        <w:rFonts w:cs="Times New Roman"/>
      </w:rPr>
    </w:lvl>
    <w:lvl w:ilvl="5" w:tplc="0409001B" w:tentative="1">
      <w:start w:val="1"/>
      <w:numFmt w:val="lowerRoman"/>
      <w:lvlText w:val="%6."/>
      <w:lvlJc w:val="right"/>
      <w:pPr>
        <w:tabs>
          <w:tab w:val="num" w:pos="3676"/>
        </w:tabs>
        <w:ind w:left="3676" w:hanging="180"/>
      </w:pPr>
      <w:rPr>
        <w:rFonts w:cs="Times New Roman"/>
      </w:rPr>
    </w:lvl>
    <w:lvl w:ilvl="6" w:tplc="0409000F" w:tentative="1">
      <w:start w:val="1"/>
      <w:numFmt w:val="decimal"/>
      <w:lvlText w:val="%7."/>
      <w:lvlJc w:val="left"/>
      <w:pPr>
        <w:tabs>
          <w:tab w:val="num" w:pos="4396"/>
        </w:tabs>
        <w:ind w:left="4396" w:hanging="360"/>
      </w:pPr>
      <w:rPr>
        <w:rFonts w:cs="Times New Roman"/>
      </w:rPr>
    </w:lvl>
    <w:lvl w:ilvl="7" w:tplc="04090019" w:tentative="1">
      <w:start w:val="1"/>
      <w:numFmt w:val="lowerLetter"/>
      <w:lvlText w:val="%8."/>
      <w:lvlJc w:val="left"/>
      <w:pPr>
        <w:tabs>
          <w:tab w:val="num" w:pos="5116"/>
        </w:tabs>
        <w:ind w:left="5116" w:hanging="360"/>
      </w:pPr>
      <w:rPr>
        <w:rFonts w:cs="Times New Roman"/>
      </w:rPr>
    </w:lvl>
    <w:lvl w:ilvl="8" w:tplc="0409001B" w:tentative="1">
      <w:start w:val="1"/>
      <w:numFmt w:val="lowerRoman"/>
      <w:lvlText w:val="%9."/>
      <w:lvlJc w:val="right"/>
      <w:pPr>
        <w:tabs>
          <w:tab w:val="num" w:pos="5836"/>
        </w:tabs>
        <w:ind w:left="5836" w:hanging="180"/>
      </w:pPr>
      <w:rPr>
        <w:rFonts w:cs="Times New Roman"/>
      </w:rPr>
    </w:lvl>
  </w:abstractNum>
  <w:abstractNum w:abstractNumId="30">
    <w:nsid w:val="70C20EB5"/>
    <w:multiLevelType w:val="hybridMultilevel"/>
    <w:tmpl w:val="B68CA97E"/>
    <w:lvl w:ilvl="0" w:tplc="B0D4404C">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nsid w:val="73C06ACD"/>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32">
    <w:nsid w:val="7C743F9E"/>
    <w:multiLevelType w:val="multilevel"/>
    <w:tmpl w:val="8D488D6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436"/>
        </w:tabs>
        <w:ind w:left="436" w:hanging="720"/>
      </w:pPr>
      <w:rPr>
        <w:rFonts w:cs="Times New Roman" w:hint="default"/>
      </w:rPr>
    </w:lvl>
    <w:lvl w:ilvl="2">
      <w:start w:val="1"/>
      <w:numFmt w:val="decimal"/>
      <w:lvlText w:val="%1.%2.%3."/>
      <w:lvlJc w:val="left"/>
      <w:pPr>
        <w:tabs>
          <w:tab w:val="num" w:pos="152"/>
        </w:tabs>
        <w:ind w:left="152" w:hanging="720"/>
      </w:pPr>
      <w:rPr>
        <w:rFonts w:cs="Times New Roman" w:hint="default"/>
      </w:rPr>
    </w:lvl>
    <w:lvl w:ilvl="3">
      <w:start w:val="1"/>
      <w:numFmt w:val="decimal"/>
      <w:lvlText w:val="%1.%2.%3.%4."/>
      <w:lvlJc w:val="left"/>
      <w:pPr>
        <w:tabs>
          <w:tab w:val="num" w:pos="228"/>
        </w:tabs>
        <w:ind w:left="228" w:hanging="1080"/>
      </w:pPr>
      <w:rPr>
        <w:rFonts w:cs="Times New Roman" w:hint="default"/>
      </w:rPr>
    </w:lvl>
    <w:lvl w:ilvl="4">
      <w:start w:val="1"/>
      <w:numFmt w:val="decimal"/>
      <w:lvlText w:val="%1.%2.%3.%4.%5."/>
      <w:lvlJc w:val="left"/>
      <w:pPr>
        <w:tabs>
          <w:tab w:val="num" w:pos="-56"/>
        </w:tabs>
        <w:ind w:left="-56" w:hanging="1080"/>
      </w:pPr>
      <w:rPr>
        <w:rFonts w:cs="Times New Roman" w:hint="default"/>
      </w:rPr>
    </w:lvl>
    <w:lvl w:ilvl="5">
      <w:start w:val="1"/>
      <w:numFmt w:val="decimal"/>
      <w:lvlText w:val="%1.%2.%3.%4.%5.%6."/>
      <w:lvlJc w:val="left"/>
      <w:pPr>
        <w:tabs>
          <w:tab w:val="num" w:pos="20"/>
        </w:tabs>
        <w:ind w:left="20" w:hanging="1440"/>
      </w:pPr>
      <w:rPr>
        <w:rFonts w:cs="Times New Roman" w:hint="default"/>
      </w:rPr>
    </w:lvl>
    <w:lvl w:ilvl="6">
      <w:start w:val="1"/>
      <w:numFmt w:val="decimal"/>
      <w:lvlText w:val="%1.%2.%3.%4.%5.%6.%7."/>
      <w:lvlJc w:val="left"/>
      <w:pPr>
        <w:tabs>
          <w:tab w:val="num" w:pos="-264"/>
        </w:tabs>
        <w:ind w:left="-264" w:hanging="1440"/>
      </w:pPr>
      <w:rPr>
        <w:rFonts w:cs="Times New Roman" w:hint="default"/>
      </w:rPr>
    </w:lvl>
    <w:lvl w:ilvl="7">
      <w:start w:val="1"/>
      <w:numFmt w:val="decimal"/>
      <w:lvlText w:val="%1.%2.%3.%4.%5.%6.%7.%8."/>
      <w:lvlJc w:val="left"/>
      <w:pPr>
        <w:tabs>
          <w:tab w:val="num" w:pos="-188"/>
        </w:tabs>
        <w:ind w:left="-188" w:hanging="1800"/>
      </w:pPr>
      <w:rPr>
        <w:rFonts w:cs="Times New Roman" w:hint="default"/>
      </w:rPr>
    </w:lvl>
    <w:lvl w:ilvl="8">
      <w:start w:val="1"/>
      <w:numFmt w:val="decimal"/>
      <w:lvlText w:val="%1.%2.%3.%4.%5.%6.%7.%8.%9."/>
      <w:lvlJc w:val="left"/>
      <w:pPr>
        <w:tabs>
          <w:tab w:val="num" w:pos="-112"/>
        </w:tabs>
        <w:ind w:left="-112" w:hanging="2160"/>
      </w:pPr>
      <w:rPr>
        <w:rFonts w:cs="Times New Roman" w:hint="default"/>
      </w:rPr>
    </w:lvl>
  </w:abstractNum>
  <w:abstractNum w:abstractNumId="33">
    <w:nsid w:val="7F5D744B"/>
    <w:multiLevelType w:val="hybridMultilevel"/>
    <w:tmpl w:val="8F5C4DBC"/>
    <w:lvl w:ilvl="0" w:tplc="38906AA8">
      <w:start w:val="2"/>
      <w:numFmt w:val="decimal"/>
      <w:lvlText w:val="%1."/>
      <w:lvlJc w:val="left"/>
      <w:pPr>
        <w:tabs>
          <w:tab w:val="num" w:pos="421"/>
        </w:tabs>
        <w:ind w:left="421"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7"/>
  </w:num>
  <w:num w:numId="3">
    <w:abstractNumId w:val="31"/>
  </w:num>
  <w:num w:numId="4">
    <w:abstractNumId w:val="19"/>
  </w:num>
  <w:num w:numId="5">
    <w:abstractNumId w:val="4"/>
  </w:num>
  <w:num w:numId="6">
    <w:abstractNumId w:val="10"/>
  </w:num>
  <w:num w:numId="7">
    <w:abstractNumId w:val="5"/>
  </w:num>
  <w:num w:numId="8">
    <w:abstractNumId w:val="6"/>
  </w:num>
  <w:num w:numId="9">
    <w:abstractNumId w:val="9"/>
  </w:num>
  <w:num w:numId="10">
    <w:abstractNumId w:val="32"/>
  </w:num>
  <w:num w:numId="11">
    <w:abstractNumId w:val="13"/>
  </w:num>
  <w:num w:numId="12">
    <w:abstractNumId w:val="28"/>
  </w:num>
  <w:num w:numId="13">
    <w:abstractNumId w:val="24"/>
  </w:num>
  <w:num w:numId="14">
    <w:abstractNumId w:val="29"/>
  </w:num>
  <w:num w:numId="15">
    <w:abstractNumId w:val="3"/>
  </w:num>
  <w:num w:numId="16">
    <w:abstractNumId w:val="18"/>
  </w:num>
  <w:num w:numId="17">
    <w:abstractNumId w:val="33"/>
  </w:num>
  <w:num w:numId="18">
    <w:abstractNumId w:val="21"/>
  </w:num>
  <w:num w:numId="19">
    <w:abstractNumId w:val="20"/>
  </w:num>
  <w:num w:numId="20">
    <w:abstractNumId w:val="22"/>
  </w:num>
  <w:num w:numId="21">
    <w:abstractNumId w:val="26"/>
  </w:num>
  <w:num w:numId="22">
    <w:abstractNumId w:val="2"/>
  </w:num>
  <w:num w:numId="23">
    <w:abstractNumId w:val="7"/>
  </w:num>
  <w:num w:numId="24">
    <w:abstractNumId w:val="25"/>
  </w:num>
  <w:num w:numId="25">
    <w:abstractNumId w:val="1"/>
  </w:num>
  <w:num w:numId="26">
    <w:abstractNumId w:val="15"/>
  </w:num>
  <w:num w:numId="27">
    <w:abstractNumId w:val="17"/>
  </w:num>
  <w:num w:numId="28">
    <w:abstractNumId w:val="23"/>
  </w:num>
  <w:num w:numId="29">
    <w:abstractNumId w:val="8"/>
  </w:num>
  <w:num w:numId="30">
    <w:abstractNumId w:val="16"/>
  </w:num>
  <w:num w:numId="31">
    <w:abstractNumId w:val="0"/>
  </w:num>
  <w:num w:numId="32">
    <w:abstractNumId w:val="1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686"/>
    <w:rsid w:val="00045E2B"/>
    <w:rsid w:val="00083E71"/>
    <w:rsid w:val="000B07A4"/>
    <w:rsid w:val="000F7AC1"/>
    <w:rsid w:val="00131249"/>
    <w:rsid w:val="00136BE9"/>
    <w:rsid w:val="00147451"/>
    <w:rsid w:val="001742D7"/>
    <w:rsid w:val="001805C0"/>
    <w:rsid w:val="001876C3"/>
    <w:rsid w:val="00193EC9"/>
    <w:rsid w:val="001A1397"/>
    <w:rsid w:val="001A1C75"/>
    <w:rsid w:val="001C1FCE"/>
    <w:rsid w:val="001E4F77"/>
    <w:rsid w:val="002346CA"/>
    <w:rsid w:val="002461B0"/>
    <w:rsid w:val="002525B8"/>
    <w:rsid w:val="00286034"/>
    <w:rsid w:val="002B0EF1"/>
    <w:rsid w:val="002D154B"/>
    <w:rsid w:val="00306C1F"/>
    <w:rsid w:val="00324AAE"/>
    <w:rsid w:val="00337787"/>
    <w:rsid w:val="00337E39"/>
    <w:rsid w:val="00351C02"/>
    <w:rsid w:val="00372A68"/>
    <w:rsid w:val="003A42DF"/>
    <w:rsid w:val="003B18BB"/>
    <w:rsid w:val="003B3279"/>
    <w:rsid w:val="003E09DC"/>
    <w:rsid w:val="003E0C72"/>
    <w:rsid w:val="00417976"/>
    <w:rsid w:val="00494197"/>
    <w:rsid w:val="004C71DB"/>
    <w:rsid w:val="004E6BFD"/>
    <w:rsid w:val="004F2A2E"/>
    <w:rsid w:val="00505C34"/>
    <w:rsid w:val="00513247"/>
    <w:rsid w:val="00521DD8"/>
    <w:rsid w:val="00525E20"/>
    <w:rsid w:val="005608A4"/>
    <w:rsid w:val="00585934"/>
    <w:rsid w:val="00587347"/>
    <w:rsid w:val="005B470F"/>
    <w:rsid w:val="00614973"/>
    <w:rsid w:val="00635A41"/>
    <w:rsid w:val="00642BF1"/>
    <w:rsid w:val="006647FD"/>
    <w:rsid w:val="006A1846"/>
    <w:rsid w:val="006A2696"/>
    <w:rsid w:val="006C3537"/>
    <w:rsid w:val="00733C45"/>
    <w:rsid w:val="00743049"/>
    <w:rsid w:val="007445BB"/>
    <w:rsid w:val="00753986"/>
    <w:rsid w:val="00770355"/>
    <w:rsid w:val="007825DF"/>
    <w:rsid w:val="007B2423"/>
    <w:rsid w:val="007C1B39"/>
    <w:rsid w:val="007C25C4"/>
    <w:rsid w:val="007E5C8E"/>
    <w:rsid w:val="00864A19"/>
    <w:rsid w:val="00891E98"/>
    <w:rsid w:val="008A4EA8"/>
    <w:rsid w:val="008E5F23"/>
    <w:rsid w:val="008F79CA"/>
    <w:rsid w:val="00901FB8"/>
    <w:rsid w:val="00920A98"/>
    <w:rsid w:val="00926139"/>
    <w:rsid w:val="00936CD4"/>
    <w:rsid w:val="009416E5"/>
    <w:rsid w:val="00941812"/>
    <w:rsid w:val="009607F4"/>
    <w:rsid w:val="0098252A"/>
    <w:rsid w:val="009C09AE"/>
    <w:rsid w:val="009D0F80"/>
    <w:rsid w:val="009F25A9"/>
    <w:rsid w:val="00A51C09"/>
    <w:rsid w:val="00A622A8"/>
    <w:rsid w:val="00A95BFA"/>
    <w:rsid w:val="00AB3C75"/>
    <w:rsid w:val="00AE1C7B"/>
    <w:rsid w:val="00AF6775"/>
    <w:rsid w:val="00B006E0"/>
    <w:rsid w:val="00B21BFC"/>
    <w:rsid w:val="00B3358E"/>
    <w:rsid w:val="00B43BBD"/>
    <w:rsid w:val="00B85686"/>
    <w:rsid w:val="00BC299A"/>
    <w:rsid w:val="00BF2F03"/>
    <w:rsid w:val="00C067B1"/>
    <w:rsid w:val="00C279A9"/>
    <w:rsid w:val="00C27A7F"/>
    <w:rsid w:val="00C5241D"/>
    <w:rsid w:val="00C540E8"/>
    <w:rsid w:val="00C60202"/>
    <w:rsid w:val="00C737DA"/>
    <w:rsid w:val="00C81582"/>
    <w:rsid w:val="00CB786F"/>
    <w:rsid w:val="00CE48A0"/>
    <w:rsid w:val="00D35FDF"/>
    <w:rsid w:val="00D53908"/>
    <w:rsid w:val="00D572DE"/>
    <w:rsid w:val="00D57A24"/>
    <w:rsid w:val="00D90381"/>
    <w:rsid w:val="00D92777"/>
    <w:rsid w:val="00D92E54"/>
    <w:rsid w:val="00D9526F"/>
    <w:rsid w:val="00DB63D9"/>
    <w:rsid w:val="00DC0246"/>
    <w:rsid w:val="00DF69C7"/>
    <w:rsid w:val="00E00EB8"/>
    <w:rsid w:val="00E44C32"/>
    <w:rsid w:val="00E84CA5"/>
    <w:rsid w:val="00EA4054"/>
    <w:rsid w:val="00EA7DBC"/>
    <w:rsid w:val="00EB1279"/>
    <w:rsid w:val="00EB1CE7"/>
    <w:rsid w:val="00EB34C6"/>
    <w:rsid w:val="00EF0CEC"/>
    <w:rsid w:val="00F226AD"/>
    <w:rsid w:val="00F3527E"/>
    <w:rsid w:val="00F535F0"/>
    <w:rsid w:val="00F61FEE"/>
    <w:rsid w:val="00F62969"/>
    <w:rsid w:val="00F72830"/>
    <w:rsid w:val="00FD6C83"/>
    <w:rsid w:val="00FF61E8"/>
    <w:rsid w:val="00FF68C5"/>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BE" w:eastAsia="fr-B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E5F23"/>
    <w:rPr>
      <w:sz w:val="24"/>
      <w:szCs w:val="24"/>
      <w:lang w:val="en-US" w:eastAsia="en-US"/>
    </w:rPr>
  </w:style>
  <w:style w:type="paragraph" w:styleId="Heading1">
    <w:name w:val="heading 1"/>
    <w:basedOn w:val="Normal"/>
    <w:next w:val="Normal"/>
    <w:link w:val="Heading1Char"/>
    <w:uiPriority w:val="99"/>
    <w:qFormat/>
    <w:rsid w:val="008E5F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E5F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8E5F2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8E5F23"/>
    <w:pPr>
      <w:keepNext/>
      <w:spacing w:before="240" w:after="60"/>
      <w:outlineLvl w:val="3"/>
    </w:pPr>
    <w:rPr>
      <w:b/>
      <w:bCs/>
      <w:sz w:val="28"/>
      <w:szCs w:val="28"/>
    </w:rPr>
  </w:style>
  <w:style w:type="paragraph" w:styleId="Heading5">
    <w:name w:val="heading 5"/>
    <w:basedOn w:val="Normal"/>
    <w:next w:val="Normal"/>
    <w:link w:val="Heading5Char"/>
    <w:uiPriority w:val="99"/>
    <w:qFormat/>
    <w:rsid w:val="008E5F23"/>
    <w:pPr>
      <w:spacing w:before="240" w:after="60"/>
      <w:outlineLvl w:val="4"/>
    </w:pPr>
    <w:rPr>
      <w:b/>
      <w:bCs/>
      <w:i/>
      <w:iCs/>
      <w:sz w:val="26"/>
      <w:szCs w:val="26"/>
    </w:rPr>
  </w:style>
  <w:style w:type="paragraph" w:styleId="Heading6">
    <w:name w:val="heading 6"/>
    <w:basedOn w:val="Normal"/>
    <w:next w:val="Normal"/>
    <w:link w:val="Heading6Char"/>
    <w:uiPriority w:val="99"/>
    <w:qFormat/>
    <w:rsid w:val="008E5F23"/>
    <w:pPr>
      <w:spacing w:before="240" w:after="60"/>
      <w:outlineLvl w:val="5"/>
    </w:pPr>
    <w:rPr>
      <w:b/>
      <w:bCs/>
      <w:sz w:val="22"/>
      <w:szCs w:val="22"/>
    </w:rPr>
  </w:style>
  <w:style w:type="paragraph" w:styleId="Heading7">
    <w:name w:val="heading 7"/>
    <w:basedOn w:val="Normal"/>
    <w:next w:val="Normal"/>
    <w:link w:val="Heading7Char"/>
    <w:uiPriority w:val="99"/>
    <w:qFormat/>
    <w:rsid w:val="008E5F23"/>
    <w:pPr>
      <w:spacing w:before="240" w:after="60"/>
      <w:outlineLvl w:val="6"/>
    </w:pPr>
  </w:style>
  <w:style w:type="paragraph" w:styleId="Heading8">
    <w:name w:val="heading 8"/>
    <w:basedOn w:val="Normal"/>
    <w:next w:val="Normal"/>
    <w:link w:val="Heading8Char"/>
    <w:uiPriority w:val="99"/>
    <w:qFormat/>
    <w:rsid w:val="008E5F23"/>
    <w:pPr>
      <w:spacing w:before="240" w:after="60"/>
      <w:outlineLvl w:val="7"/>
    </w:pPr>
    <w:rPr>
      <w:i/>
      <w:iCs/>
    </w:rPr>
  </w:style>
  <w:style w:type="paragraph" w:styleId="Heading9">
    <w:name w:val="heading 9"/>
    <w:basedOn w:val="Normal"/>
    <w:next w:val="Normal"/>
    <w:link w:val="Heading9Char"/>
    <w:uiPriority w:val="99"/>
    <w:qFormat/>
    <w:rsid w:val="008E5F23"/>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5F2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E5F23"/>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E5F23"/>
    <w:rPr>
      <w:rFonts w:ascii="Cambria" w:hAnsi="Cambria" w:cs="Times New Roman"/>
      <w:b/>
      <w:bCs/>
      <w:sz w:val="26"/>
      <w:szCs w:val="26"/>
    </w:rPr>
  </w:style>
  <w:style w:type="character" w:customStyle="1" w:styleId="Heading4Char">
    <w:name w:val="Heading 4 Char"/>
    <w:basedOn w:val="DefaultParagraphFont"/>
    <w:link w:val="Heading4"/>
    <w:uiPriority w:val="99"/>
    <w:locked/>
    <w:rsid w:val="008E5F23"/>
    <w:rPr>
      <w:rFonts w:cs="Times New Roman"/>
      <w:b/>
      <w:bCs/>
      <w:sz w:val="28"/>
      <w:szCs w:val="28"/>
    </w:rPr>
  </w:style>
  <w:style w:type="character" w:customStyle="1" w:styleId="Heading5Char">
    <w:name w:val="Heading 5 Char"/>
    <w:basedOn w:val="DefaultParagraphFont"/>
    <w:link w:val="Heading5"/>
    <w:uiPriority w:val="99"/>
    <w:locked/>
    <w:rsid w:val="008E5F23"/>
    <w:rPr>
      <w:rFonts w:cs="Times New Roman"/>
      <w:b/>
      <w:bCs/>
      <w:i/>
      <w:iCs/>
      <w:sz w:val="26"/>
      <w:szCs w:val="26"/>
    </w:rPr>
  </w:style>
  <w:style w:type="character" w:customStyle="1" w:styleId="Heading6Char">
    <w:name w:val="Heading 6 Char"/>
    <w:basedOn w:val="DefaultParagraphFont"/>
    <w:link w:val="Heading6"/>
    <w:uiPriority w:val="99"/>
    <w:locked/>
    <w:rsid w:val="008E5F23"/>
    <w:rPr>
      <w:rFonts w:cs="Times New Roman"/>
      <w:b/>
      <w:bCs/>
    </w:rPr>
  </w:style>
  <w:style w:type="character" w:customStyle="1" w:styleId="Heading7Char">
    <w:name w:val="Heading 7 Char"/>
    <w:basedOn w:val="DefaultParagraphFont"/>
    <w:link w:val="Heading7"/>
    <w:uiPriority w:val="99"/>
    <w:locked/>
    <w:rsid w:val="008E5F23"/>
    <w:rPr>
      <w:rFonts w:cs="Times New Roman"/>
      <w:sz w:val="24"/>
      <w:szCs w:val="24"/>
    </w:rPr>
  </w:style>
  <w:style w:type="character" w:customStyle="1" w:styleId="Heading8Char">
    <w:name w:val="Heading 8 Char"/>
    <w:basedOn w:val="DefaultParagraphFont"/>
    <w:link w:val="Heading8"/>
    <w:uiPriority w:val="99"/>
    <w:locked/>
    <w:rsid w:val="008E5F23"/>
    <w:rPr>
      <w:rFonts w:cs="Times New Roman"/>
      <w:i/>
      <w:iCs/>
      <w:sz w:val="24"/>
      <w:szCs w:val="24"/>
    </w:rPr>
  </w:style>
  <w:style w:type="character" w:customStyle="1" w:styleId="Heading9Char">
    <w:name w:val="Heading 9 Char"/>
    <w:basedOn w:val="DefaultParagraphFont"/>
    <w:link w:val="Heading9"/>
    <w:uiPriority w:val="99"/>
    <w:locked/>
    <w:rsid w:val="008E5F23"/>
    <w:rPr>
      <w:rFonts w:ascii="Cambria" w:hAnsi="Cambria" w:cs="Times New Roman"/>
    </w:rPr>
  </w:style>
  <w:style w:type="paragraph" w:styleId="Header">
    <w:name w:val="header"/>
    <w:basedOn w:val="Normal"/>
    <w:link w:val="HeaderChar"/>
    <w:uiPriority w:val="99"/>
    <w:rsid w:val="00521DD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521DD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customStyle="1" w:styleId="BodyText21">
    <w:name w:val="Body Text 21"/>
    <w:basedOn w:val="Normal"/>
    <w:uiPriority w:val="99"/>
    <w:rsid w:val="00521DD8"/>
    <w:pPr>
      <w:jc w:val="both"/>
    </w:pPr>
  </w:style>
  <w:style w:type="paragraph" w:styleId="BalloonText">
    <w:name w:val="Balloon Text"/>
    <w:basedOn w:val="Normal"/>
    <w:link w:val="BalloonTextChar"/>
    <w:uiPriority w:val="99"/>
    <w:semiHidden/>
    <w:rsid w:val="00521DD8"/>
    <w:rPr>
      <w:rFonts w:ascii="Tahoma" w:hAnsi="Tahoma"/>
      <w:sz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 w:type="paragraph" w:styleId="BlockText">
    <w:name w:val="Block Text"/>
    <w:basedOn w:val="Normal"/>
    <w:uiPriority w:val="99"/>
    <w:rsid w:val="00521DD8"/>
    <w:pPr>
      <w:tabs>
        <w:tab w:val="left" w:pos="426"/>
        <w:tab w:val="left" w:pos="993"/>
      </w:tabs>
      <w:ind w:left="-284" w:right="-902"/>
    </w:pPr>
    <w:rPr>
      <w:rFonts w:ascii="Arial" w:hAnsi="Arial"/>
      <w:i/>
    </w:rPr>
  </w:style>
  <w:style w:type="paragraph" w:styleId="BodyText">
    <w:name w:val="Body Text"/>
    <w:basedOn w:val="Normal"/>
    <w:link w:val="BodyTextChar"/>
    <w:uiPriority w:val="99"/>
    <w:rsid w:val="00521DD8"/>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character" w:styleId="FootnoteReference">
    <w:name w:val="footnote reference"/>
    <w:basedOn w:val="DefaultParagraphFont"/>
    <w:uiPriority w:val="99"/>
    <w:semiHidden/>
    <w:rsid w:val="00521DD8"/>
    <w:rPr>
      <w:rFonts w:cs="Times New Roman"/>
      <w:vertAlign w:val="superscript"/>
    </w:rPr>
  </w:style>
  <w:style w:type="paragraph" w:styleId="Title">
    <w:name w:val="Title"/>
    <w:basedOn w:val="Normal"/>
    <w:next w:val="Normal"/>
    <w:link w:val="TitleChar"/>
    <w:uiPriority w:val="99"/>
    <w:qFormat/>
    <w:rsid w:val="008E5F2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E5F23"/>
    <w:rPr>
      <w:rFonts w:ascii="Cambria" w:hAnsi="Cambria" w:cs="Times New Roman"/>
      <w:b/>
      <w:bCs/>
      <w:kern w:val="28"/>
      <w:sz w:val="32"/>
      <w:szCs w:val="32"/>
    </w:rPr>
  </w:style>
  <w:style w:type="paragraph" w:styleId="FootnoteText">
    <w:name w:val="footnote text"/>
    <w:basedOn w:val="Normal"/>
    <w:link w:val="FootnoteTextChar"/>
    <w:uiPriority w:val="99"/>
    <w:semiHidden/>
    <w:rsid w:val="00521DD8"/>
  </w:style>
  <w:style w:type="character" w:customStyle="1" w:styleId="FootnoteTextChar">
    <w:name w:val="Footnote Text Char"/>
    <w:basedOn w:val="DefaultParagraphFont"/>
    <w:link w:val="FootnoteText"/>
    <w:uiPriority w:val="99"/>
    <w:semiHidden/>
    <w:locked/>
    <w:rPr>
      <w:rFonts w:cs="Times New Roman"/>
      <w:sz w:val="20"/>
      <w:szCs w:val="20"/>
      <w:lang w:val="en-US" w:eastAsia="en-US"/>
    </w:rPr>
  </w:style>
  <w:style w:type="character" w:styleId="PageNumber">
    <w:name w:val="page number"/>
    <w:basedOn w:val="DefaultParagraphFont"/>
    <w:uiPriority w:val="99"/>
    <w:rsid w:val="00521DD8"/>
    <w:rPr>
      <w:rFonts w:cs="Times New Roman"/>
    </w:rPr>
  </w:style>
  <w:style w:type="paragraph" w:styleId="Subtitle">
    <w:name w:val="Subtitle"/>
    <w:basedOn w:val="Normal"/>
    <w:next w:val="Normal"/>
    <w:link w:val="SubtitleChar"/>
    <w:uiPriority w:val="99"/>
    <w:qFormat/>
    <w:rsid w:val="008E5F23"/>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E5F23"/>
    <w:rPr>
      <w:rFonts w:ascii="Cambria" w:hAnsi="Cambria" w:cs="Times New Roman"/>
      <w:sz w:val="24"/>
      <w:szCs w:val="24"/>
    </w:rPr>
  </w:style>
  <w:style w:type="character" w:styleId="Strong">
    <w:name w:val="Strong"/>
    <w:basedOn w:val="DefaultParagraphFont"/>
    <w:uiPriority w:val="99"/>
    <w:qFormat/>
    <w:rsid w:val="008E5F23"/>
    <w:rPr>
      <w:rFonts w:cs="Times New Roman"/>
      <w:b/>
      <w:bCs/>
    </w:rPr>
  </w:style>
  <w:style w:type="character" w:styleId="Emphasis">
    <w:name w:val="Emphasis"/>
    <w:basedOn w:val="DefaultParagraphFont"/>
    <w:uiPriority w:val="99"/>
    <w:qFormat/>
    <w:rsid w:val="008E5F23"/>
    <w:rPr>
      <w:rFonts w:ascii="Calibri" w:hAnsi="Calibri" w:cs="Times New Roman"/>
      <w:b/>
      <w:i/>
      <w:iCs/>
    </w:rPr>
  </w:style>
  <w:style w:type="paragraph" w:styleId="NoSpacing">
    <w:name w:val="No Spacing"/>
    <w:basedOn w:val="Normal"/>
    <w:uiPriority w:val="99"/>
    <w:qFormat/>
    <w:rsid w:val="008E5F23"/>
    <w:rPr>
      <w:szCs w:val="32"/>
    </w:rPr>
  </w:style>
  <w:style w:type="paragraph" w:styleId="ListParagraph">
    <w:name w:val="List Paragraph"/>
    <w:basedOn w:val="Normal"/>
    <w:uiPriority w:val="99"/>
    <w:qFormat/>
    <w:rsid w:val="008E5F23"/>
    <w:pPr>
      <w:ind w:left="720"/>
      <w:contextualSpacing/>
    </w:pPr>
  </w:style>
  <w:style w:type="paragraph" w:styleId="Quote">
    <w:name w:val="Quote"/>
    <w:basedOn w:val="Normal"/>
    <w:next w:val="Normal"/>
    <w:link w:val="QuoteChar"/>
    <w:uiPriority w:val="99"/>
    <w:qFormat/>
    <w:rsid w:val="008E5F23"/>
    <w:rPr>
      <w:i/>
    </w:rPr>
  </w:style>
  <w:style w:type="character" w:customStyle="1" w:styleId="QuoteChar">
    <w:name w:val="Quote Char"/>
    <w:basedOn w:val="DefaultParagraphFont"/>
    <w:link w:val="Quote"/>
    <w:uiPriority w:val="99"/>
    <w:locked/>
    <w:rsid w:val="008E5F23"/>
    <w:rPr>
      <w:rFonts w:cs="Times New Roman"/>
      <w:i/>
      <w:sz w:val="24"/>
      <w:szCs w:val="24"/>
    </w:rPr>
  </w:style>
  <w:style w:type="paragraph" w:styleId="IntenseQuote">
    <w:name w:val="Intense Quote"/>
    <w:basedOn w:val="Normal"/>
    <w:next w:val="Normal"/>
    <w:link w:val="IntenseQuoteChar"/>
    <w:uiPriority w:val="99"/>
    <w:qFormat/>
    <w:rsid w:val="008E5F23"/>
    <w:pPr>
      <w:ind w:left="720" w:right="720"/>
    </w:pPr>
    <w:rPr>
      <w:b/>
      <w:i/>
      <w:szCs w:val="22"/>
    </w:rPr>
  </w:style>
  <w:style w:type="character" w:customStyle="1" w:styleId="IntenseQuoteChar">
    <w:name w:val="Intense Quote Char"/>
    <w:basedOn w:val="DefaultParagraphFont"/>
    <w:link w:val="IntenseQuote"/>
    <w:uiPriority w:val="99"/>
    <w:locked/>
    <w:rsid w:val="008E5F23"/>
    <w:rPr>
      <w:rFonts w:cs="Times New Roman"/>
      <w:b/>
      <w:i/>
      <w:sz w:val="24"/>
    </w:rPr>
  </w:style>
  <w:style w:type="character" w:styleId="SubtleEmphasis">
    <w:name w:val="Subtle Emphasis"/>
    <w:basedOn w:val="DefaultParagraphFont"/>
    <w:uiPriority w:val="99"/>
    <w:qFormat/>
    <w:rsid w:val="008E5F23"/>
    <w:rPr>
      <w:rFonts w:cs="Times New Roman"/>
      <w:i/>
      <w:color w:val="5A5A5A"/>
    </w:rPr>
  </w:style>
  <w:style w:type="character" w:styleId="IntenseEmphasis">
    <w:name w:val="Intense Emphasis"/>
    <w:basedOn w:val="DefaultParagraphFont"/>
    <w:uiPriority w:val="99"/>
    <w:qFormat/>
    <w:rsid w:val="008E5F23"/>
    <w:rPr>
      <w:rFonts w:cs="Times New Roman"/>
      <w:b/>
      <w:i/>
      <w:sz w:val="24"/>
      <w:szCs w:val="24"/>
      <w:u w:val="single"/>
    </w:rPr>
  </w:style>
  <w:style w:type="character" w:styleId="SubtleReference">
    <w:name w:val="Subtle Reference"/>
    <w:basedOn w:val="DefaultParagraphFont"/>
    <w:uiPriority w:val="99"/>
    <w:qFormat/>
    <w:rsid w:val="008E5F23"/>
    <w:rPr>
      <w:rFonts w:cs="Times New Roman"/>
      <w:sz w:val="24"/>
      <w:szCs w:val="24"/>
      <w:u w:val="single"/>
    </w:rPr>
  </w:style>
  <w:style w:type="character" w:styleId="IntenseReference">
    <w:name w:val="Intense Reference"/>
    <w:basedOn w:val="DefaultParagraphFont"/>
    <w:uiPriority w:val="99"/>
    <w:qFormat/>
    <w:rsid w:val="008E5F23"/>
    <w:rPr>
      <w:rFonts w:cs="Times New Roman"/>
      <w:b/>
      <w:sz w:val="24"/>
      <w:u w:val="single"/>
    </w:rPr>
  </w:style>
  <w:style w:type="character" w:styleId="BookTitle">
    <w:name w:val="Book Title"/>
    <w:basedOn w:val="DefaultParagraphFont"/>
    <w:uiPriority w:val="99"/>
    <w:qFormat/>
    <w:rsid w:val="008E5F23"/>
    <w:rPr>
      <w:rFonts w:ascii="Cambria" w:hAnsi="Cambria" w:cs="Times New Roman"/>
      <w:b/>
      <w:i/>
      <w:sz w:val="24"/>
      <w:szCs w:val="24"/>
    </w:rPr>
  </w:style>
  <w:style w:type="paragraph" w:styleId="TOCHeading">
    <w:name w:val="TOC Heading"/>
    <w:basedOn w:val="Heading1"/>
    <w:next w:val="Normal"/>
    <w:uiPriority w:val="99"/>
    <w:qFormat/>
    <w:rsid w:val="008E5F23"/>
    <w:pPr>
      <w:outlineLvl w:val="9"/>
    </w:pPr>
  </w:style>
  <w:style w:type="character" w:styleId="Hyperlink">
    <w:name w:val="Hyperlink"/>
    <w:basedOn w:val="DefaultParagraphFont"/>
    <w:uiPriority w:val="99"/>
    <w:rsid w:val="00E84CA5"/>
    <w:rPr>
      <w:rFonts w:cs="Times New Roman"/>
      <w:color w:val="0000FF"/>
      <w:u w:val="single"/>
    </w:rPr>
  </w:style>
  <w:style w:type="character" w:customStyle="1" w:styleId="longtext">
    <w:name w:val="long_text"/>
    <w:basedOn w:val="DefaultParagraphFont"/>
    <w:uiPriority w:val="99"/>
    <w:rsid w:val="00642BF1"/>
    <w:rPr>
      <w:rFonts w:cs="Times New Roman"/>
    </w:rPr>
  </w:style>
  <w:style w:type="character" w:customStyle="1" w:styleId="hps">
    <w:name w:val="hps"/>
    <w:basedOn w:val="DefaultParagraphFont"/>
    <w:uiPriority w:val="99"/>
    <w:rsid w:val="00642BF1"/>
    <w:rPr>
      <w:rFonts w:cs="Times New Roman"/>
    </w:rPr>
  </w:style>
  <w:style w:type="character" w:customStyle="1" w:styleId="hpsatn">
    <w:name w:val="hps atn"/>
    <w:basedOn w:val="DefaultParagraphFont"/>
    <w:uiPriority w:val="99"/>
    <w:rsid w:val="00642BF1"/>
    <w:rPr>
      <w:rFonts w:cs="Times New Roman"/>
    </w:rPr>
  </w:style>
  <w:style w:type="paragraph" w:styleId="TOC2">
    <w:name w:val="toc 2"/>
    <w:basedOn w:val="Normal"/>
    <w:next w:val="Normal"/>
    <w:autoRedefine/>
    <w:uiPriority w:val="99"/>
    <w:semiHidden/>
    <w:locked/>
    <w:rsid w:val="00D57A24"/>
    <w:pPr>
      <w:spacing w:after="200" w:line="276" w:lineRule="auto"/>
      <w:ind w:left="220"/>
    </w:pPr>
    <w:rPr>
      <w:szCs w:val="22"/>
      <w:lang w:val="fr-BE"/>
    </w:rPr>
  </w:style>
  <w:style w:type="character" w:styleId="FollowedHyperlink">
    <w:name w:val="FollowedHyperlink"/>
    <w:basedOn w:val="DefaultParagraphFont"/>
    <w:uiPriority w:val="99"/>
    <w:rsid w:val="00F3527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42772009">
      <w:marLeft w:val="0"/>
      <w:marRight w:val="0"/>
      <w:marTop w:val="0"/>
      <w:marBottom w:val="0"/>
      <w:divBdr>
        <w:top w:val="none" w:sz="0" w:space="0" w:color="auto"/>
        <w:left w:val="none" w:sz="0" w:space="0" w:color="auto"/>
        <w:bottom w:val="none" w:sz="0" w:space="0" w:color="auto"/>
        <w:right w:val="none" w:sz="0" w:space="0" w:color="auto"/>
      </w:divBdr>
    </w:div>
    <w:div w:id="1142772010">
      <w:marLeft w:val="0"/>
      <w:marRight w:val="0"/>
      <w:marTop w:val="0"/>
      <w:marBottom w:val="0"/>
      <w:divBdr>
        <w:top w:val="none" w:sz="0" w:space="0" w:color="auto"/>
        <w:left w:val="none" w:sz="0" w:space="0" w:color="auto"/>
        <w:bottom w:val="none" w:sz="0" w:space="0" w:color="auto"/>
        <w:right w:val="none" w:sz="0" w:space="0" w:color="auto"/>
      </w:divBdr>
    </w:div>
    <w:div w:id="1142772011">
      <w:marLeft w:val="0"/>
      <w:marRight w:val="0"/>
      <w:marTop w:val="0"/>
      <w:marBottom w:val="0"/>
      <w:divBdr>
        <w:top w:val="none" w:sz="0" w:space="0" w:color="auto"/>
        <w:left w:val="none" w:sz="0" w:space="0" w:color="auto"/>
        <w:bottom w:val="none" w:sz="0" w:space="0" w:color="auto"/>
        <w:right w:val="none" w:sz="0" w:space="0" w:color="auto"/>
      </w:divBdr>
    </w:div>
    <w:div w:id="1142772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eua.be/eua/jsp/en/upload/Salzburg_Report_final.1129817011146.pdf" TargetMode="External"/><Relationship Id="rId2" Type="http://schemas.openxmlformats.org/officeDocument/2006/relationships/hyperlink" Target="http://www.ond.vlaanderen.be/hogeronderwijs/bologna/documents/MDC/050520_Bergen_Communique1.pdf" TargetMode="External"/><Relationship Id="rId1" Type="http://schemas.openxmlformats.org/officeDocument/2006/relationships/hyperlink" Target="http://ec.europa.eu/euraxess/pdf/brochure_rights/am509774CEE_EN_E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i-ie.local\shared\office\templates\EI_ETUCE_Letterhead_Eng%20-U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56F8A3BE-20A9-4B08-B769-CF8D3C32C8BF}"/>
</file>

<file path=customXml/itemProps2.xml><?xml version="1.0" encoding="utf-8"?>
<ds:datastoreItem xmlns:ds="http://schemas.openxmlformats.org/officeDocument/2006/customXml" ds:itemID="{6E8EAE41-5286-482A-A232-BB05593A6941}"/>
</file>

<file path=customXml/itemProps3.xml><?xml version="1.0" encoding="utf-8"?>
<ds:datastoreItem xmlns:ds="http://schemas.openxmlformats.org/officeDocument/2006/customXml" ds:itemID="{5137AD75-454C-4484-A409-6BF21D8EBB88}"/>
</file>

<file path=customXml/itemProps4.xml><?xml version="1.0" encoding="utf-8"?>
<ds:datastoreItem xmlns:ds="http://schemas.openxmlformats.org/officeDocument/2006/customXml" ds:itemID="{E3C931C4-4A67-4AD3-9356-D806919CA229}"/>
</file>

<file path=docProps/app.xml><?xml version="1.0" encoding="utf-8"?>
<Properties xmlns="http://schemas.openxmlformats.org/officeDocument/2006/extended-properties" xmlns:vt="http://schemas.openxmlformats.org/officeDocument/2006/docPropsVTypes">
  <Template>EI_ETUCE_Letterhead_Eng -UK.dotx</Template>
  <TotalTime>717</TotalTime>
  <Pages>7</Pages>
  <Words>1953</Words>
  <Characters>10451</Characters>
  <Application>Microsoft Office Outlook</Application>
  <DocSecurity>0</DocSecurity>
  <Lines>0</Lines>
  <Paragraphs>0</Paragraphs>
  <ScaleCrop>false</ScaleCrop>
  <Company>Education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danievers</dc:creator>
  <cp:keywords/>
  <dc:description/>
  <cp:lastModifiedBy>Patricia de la Cruz</cp:lastModifiedBy>
  <cp:revision>15</cp:revision>
  <cp:lastPrinted>2014-07-08T09:35:00Z</cp:lastPrinted>
  <dcterms:created xsi:type="dcterms:W3CDTF">2014-07-06T23:05:00Z</dcterms:created>
  <dcterms:modified xsi:type="dcterms:W3CDTF">2014-07-08T11:16:00Z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650943763</vt:i4>
  </property>
  <property fmtid="{D5CDD505-2E9C-101B-9397-08002B2CF9AE}" pid="3" name="_NewReviewCycle">
    <vt:lpwstr/>
  </property>
  <property fmtid="{D5CDD505-2E9C-101B-9397-08002B2CF9AE}" pid="4" name="_EmailSubject">
    <vt:lpwstr>Vienna docs for RU translation_1st set</vt:lpwstr>
  </property>
  <property fmtid="{D5CDD505-2E9C-101B-9397-08002B2CF9AE}" pid="5" name="_AuthorEmail">
    <vt:lpwstr>Victor.Belaud@csee-etuce.org</vt:lpwstr>
  </property>
  <property fmtid="{D5CDD505-2E9C-101B-9397-08002B2CF9AE}" pid="6" name="_AuthorEmailDisplayName">
    <vt:lpwstr>Victor Belaud</vt:lpwstr>
  </property>
  <property fmtid="{D5CDD505-2E9C-101B-9397-08002B2CF9AE}" pid="7" name="_DocHome">
    <vt:i4>-1703035330</vt:i4>
  </property>
  <property fmtid="{D5CDD505-2E9C-101B-9397-08002B2CF9AE}" pid="8" name="_PreviousAdHocReviewCycleID">
    <vt:i4>-1358775083</vt:i4>
  </property>
  <property fmtid="{D5CDD505-2E9C-101B-9397-08002B2CF9AE}" pid="9" name="_ReviewingToolsShownOnce">
    <vt:lpwstr/>
  </property>
  <property fmtid="{D5CDD505-2E9C-101B-9397-08002B2CF9AE}" pid="10" name="ContentTypeId">
    <vt:lpwstr>0x010100AA2F8202531E2B479DC903BD7BCD5C3F00E04239BAE3CFF643A8203BF81E96DC51</vt:lpwstr>
  </property>
</Properties>
</file>