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BA" w:rsidRDefault="00F612BA" w:rsidP="00F612BA">
      <w:pPr>
        <w:tabs>
          <w:tab w:val="left" w:pos="4140"/>
        </w:tabs>
        <w:spacing w:after="0"/>
        <w:rPr>
          <w:b/>
          <w:color w:val="365F91" w:themeColor="accent1" w:themeShade="BF"/>
          <w:sz w:val="48"/>
          <w:szCs w:val="24"/>
          <w:lang w:val="en-GB"/>
        </w:rPr>
      </w:pPr>
    </w:p>
    <w:p w:rsidR="00F612BA" w:rsidRDefault="00F612BA" w:rsidP="00F612BA">
      <w:pPr>
        <w:tabs>
          <w:tab w:val="left" w:pos="4140"/>
        </w:tabs>
        <w:spacing w:after="0"/>
        <w:jc w:val="center"/>
        <w:rPr>
          <w:b/>
          <w:color w:val="365F91" w:themeColor="accent1" w:themeShade="BF"/>
          <w:sz w:val="48"/>
          <w:szCs w:val="24"/>
          <w:lang w:val="en-GB"/>
        </w:rPr>
      </w:pPr>
      <w:r>
        <w:rPr>
          <w:b/>
          <w:color w:val="365F91" w:themeColor="accent1" w:themeShade="BF"/>
          <w:sz w:val="48"/>
          <w:szCs w:val="24"/>
          <w:lang w:val="en-GB"/>
        </w:rPr>
        <w:t>Deadlines</w:t>
      </w:r>
    </w:p>
    <w:p w:rsidR="007F1282" w:rsidRDefault="007F1282" w:rsidP="00F612BA">
      <w:pPr>
        <w:tabs>
          <w:tab w:val="left" w:pos="4140"/>
        </w:tabs>
        <w:spacing w:after="0"/>
        <w:jc w:val="center"/>
        <w:rPr>
          <w:b/>
          <w:color w:val="365F91" w:themeColor="accent1" w:themeShade="BF"/>
          <w:sz w:val="48"/>
          <w:szCs w:val="24"/>
          <w:lang w:val="en-GB"/>
        </w:rPr>
      </w:pPr>
    </w:p>
    <w:p w:rsidR="00046E18" w:rsidRPr="00762B2E" w:rsidRDefault="00046E18" w:rsidP="00762B2E">
      <w:pPr>
        <w:tabs>
          <w:tab w:val="left" w:pos="4140"/>
        </w:tabs>
        <w:rPr>
          <w:lang w:val="en-GB"/>
        </w:rPr>
      </w:pPr>
      <w:r w:rsidRPr="00762B2E">
        <w:rPr>
          <w:lang w:val="en-GB"/>
        </w:rPr>
        <w:t>In order to ensure effective preparation, transparent procedures, and smooth running of the meeting, the Bureau has set the following deadlines for the 2012 ETUCE Conference:</w:t>
      </w:r>
    </w:p>
    <w:p w:rsidR="00046E18" w:rsidRPr="00762B2E" w:rsidRDefault="00046E18" w:rsidP="00762B2E">
      <w:pPr>
        <w:tabs>
          <w:tab w:val="left" w:pos="4140"/>
        </w:tabs>
        <w:rPr>
          <w:lang w:val="en-GB"/>
        </w:rPr>
      </w:pPr>
    </w:p>
    <w:p w:rsidR="00046E18" w:rsidRPr="00762B2E" w:rsidRDefault="00046E18" w:rsidP="00762B2E">
      <w:pPr>
        <w:tabs>
          <w:tab w:val="left" w:pos="4140"/>
        </w:tabs>
        <w:rPr>
          <w:lang w:val="en-GB"/>
        </w:rPr>
      </w:pPr>
      <w:r w:rsidRPr="00762B2E">
        <w:rPr>
          <w:lang w:val="en-GB"/>
        </w:rPr>
        <w:t>31st March, 2012</w:t>
      </w:r>
      <w:r w:rsidRPr="00762B2E">
        <w:rPr>
          <w:lang w:val="en-GB"/>
        </w:rPr>
        <w:tab/>
        <w:t>Deadline dues’</w:t>
      </w:r>
    </w:p>
    <w:p w:rsidR="00046E18" w:rsidRPr="00762B2E" w:rsidRDefault="00046E18" w:rsidP="00762B2E">
      <w:pPr>
        <w:tabs>
          <w:tab w:val="left" w:pos="4140"/>
        </w:tabs>
        <w:rPr>
          <w:lang w:val="en-GB"/>
        </w:rPr>
      </w:pPr>
      <w:r w:rsidRPr="00762B2E">
        <w:rPr>
          <w:lang w:val="en-GB"/>
        </w:rPr>
        <w:t>25th August, 2012</w:t>
      </w:r>
      <w:r w:rsidRPr="00762B2E">
        <w:rPr>
          <w:lang w:val="en-GB"/>
        </w:rPr>
        <w:tab/>
        <w:t>Submission of amendments to the By-Laws (Statutes)</w:t>
      </w:r>
    </w:p>
    <w:p w:rsidR="00046E18" w:rsidRPr="00762B2E" w:rsidRDefault="00046E18" w:rsidP="00762B2E">
      <w:pPr>
        <w:tabs>
          <w:tab w:val="left" w:pos="4140"/>
        </w:tabs>
        <w:rPr>
          <w:lang w:val="en-GB"/>
        </w:rPr>
      </w:pPr>
      <w:r w:rsidRPr="00762B2E">
        <w:rPr>
          <w:lang w:val="en-GB"/>
        </w:rPr>
        <w:t>25th September, 2012</w:t>
      </w:r>
      <w:r w:rsidRPr="00762B2E">
        <w:rPr>
          <w:lang w:val="en-GB"/>
        </w:rPr>
        <w:tab/>
        <w:t>Final date for guaranteed booking of hotel rooms</w:t>
      </w:r>
    </w:p>
    <w:p w:rsidR="00046E18" w:rsidRPr="00762B2E" w:rsidRDefault="00046E18" w:rsidP="00762B2E">
      <w:pPr>
        <w:tabs>
          <w:tab w:val="left" w:pos="4140"/>
        </w:tabs>
        <w:rPr>
          <w:lang w:val="en-GB"/>
        </w:rPr>
      </w:pPr>
      <w:r w:rsidRPr="00762B2E">
        <w:rPr>
          <w:lang w:val="en-GB"/>
        </w:rPr>
        <w:t>7th October, 2012</w:t>
      </w:r>
      <w:r w:rsidRPr="00762B2E">
        <w:rPr>
          <w:lang w:val="en-GB"/>
        </w:rPr>
        <w:tab/>
        <w:t>Last date for applications for assistance</w:t>
      </w:r>
    </w:p>
    <w:p w:rsidR="00046E18" w:rsidRPr="00762B2E" w:rsidRDefault="00046E18" w:rsidP="00762B2E">
      <w:pPr>
        <w:tabs>
          <w:tab w:val="left" w:pos="4140"/>
        </w:tabs>
        <w:rPr>
          <w:lang w:val="en-GB"/>
        </w:rPr>
      </w:pPr>
      <w:r w:rsidRPr="00762B2E">
        <w:rPr>
          <w:lang w:val="en-GB"/>
        </w:rPr>
        <w:t>7th October, 2012</w:t>
      </w:r>
      <w:r w:rsidRPr="00762B2E">
        <w:rPr>
          <w:lang w:val="en-GB"/>
        </w:rPr>
        <w:tab/>
        <w:t xml:space="preserve">Deadline nominations </w:t>
      </w:r>
      <w:r w:rsidR="00327A33">
        <w:rPr>
          <w:lang w:val="en-GB"/>
        </w:rPr>
        <w:t xml:space="preserve">assisted </w:t>
      </w:r>
      <w:r w:rsidRPr="00762B2E">
        <w:rPr>
          <w:lang w:val="en-GB"/>
        </w:rPr>
        <w:t xml:space="preserve">women </w:t>
      </w:r>
    </w:p>
    <w:p w:rsidR="00046E18" w:rsidRPr="00762B2E" w:rsidRDefault="00046E18" w:rsidP="00762B2E">
      <w:pPr>
        <w:tabs>
          <w:tab w:val="left" w:pos="4140"/>
        </w:tabs>
        <w:rPr>
          <w:lang w:val="en-GB"/>
        </w:rPr>
      </w:pPr>
      <w:r w:rsidRPr="00762B2E">
        <w:rPr>
          <w:lang w:val="en-GB"/>
        </w:rPr>
        <w:t>25th October, 2012</w:t>
      </w:r>
      <w:r w:rsidRPr="00762B2E">
        <w:rPr>
          <w:lang w:val="en-GB"/>
        </w:rPr>
        <w:tab/>
        <w:t xml:space="preserve">Final date for nomination of Delegates and Observers </w:t>
      </w:r>
    </w:p>
    <w:p w:rsidR="00046E18" w:rsidRPr="00762B2E" w:rsidRDefault="00046E18" w:rsidP="00762B2E">
      <w:pPr>
        <w:tabs>
          <w:tab w:val="left" w:pos="4140"/>
        </w:tabs>
        <w:rPr>
          <w:lang w:val="en-GB"/>
        </w:rPr>
      </w:pPr>
      <w:r w:rsidRPr="00762B2E">
        <w:rPr>
          <w:lang w:val="en-GB"/>
        </w:rPr>
        <w:t>25th October, 2012</w:t>
      </w:r>
      <w:r w:rsidRPr="00762B2E">
        <w:rPr>
          <w:lang w:val="en-GB"/>
        </w:rPr>
        <w:tab/>
        <w:t>Notification Principal Delegates</w:t>
      </w:r>
    </w:p>
    <w:p w:rsidR="00046E18" w:rsidRPr="00762B2E" w:rsidRDefault="00046E18" w:rsidP="00DC5314">
      <w:pPr>
        <w:tabs>
          <w:tab w:val="left" w:pos="4140"/>
        </w:tabs>
        <w:ind w:left="4140" w:hanging="4140"/>
        <w:rPr>
          <w:lang w:val="en-GB"/>
        </w:rPr>
      </w:pPr>
      <w:r w:rsidRPr="00762B2E">
        <w:rPr>
          <w:lang w:val="en-GB"/>
        </w:rPr>
        <w:t>25th October 2012</w:t>
      </w:r>
      <w:r w:rsidRPr="00762B2E">
        <w:rPr>
          <w:lang w:val="en-GB"/>
        </w:rPr>
        <w:tab/>
        <w:t>Submission of amendments to standing orders / Rules of debate</w:t>
      </w:r>
    </w:p>
    <w:p w:rsidR="00046E18" w:rsidRPr="00762B2E" w:rsidRDefault="00A24EA0" w:rsidP="00762B2E">
      <w:pPr>
        <w:tabs>
          <w:tab w:val="left" w:pos="4140"/>
        </w:tabs>
        <w:rPr>
          <w:lang w:val="en-GB"/>
        </w:rPr>
      </w:pPr>
      <w:r w:rsidRPr="00762B2E">
        <w:rPr>
          <w:lang w:val="en-GB"/>
        </w:rPr>
        <w:t>25th October</w:t>
      </w:r>
      <w:r w:rsidR="00046E18" w:rsidRPr="00762B2E">
        <w:rPr>
          <w:lang w:val="en-GB"/>
        </w:rPr>
        <w:t>, 2012</w:t>
      </w:r>
      <w:r w:rsidR="00046E18" w:rsidRPr="00762B2E">
        <w:rPr>
          <w:lang w:val="en-GB"/>
        </w:rPr>
        <w:tab/>
        <w:t>Submission of resolutions</w:t>
      </w:r>
    </w:p>
    <w:p w:rsidR="00046E18" w:rsidRPr="00762B2E" w:rsidRDefault="00A24EA0" w:rsidP="00762B2E">
      <w:pPr>
        <w:tabs>
          <w:tab w:val="left" w:pos="4140"/>
        </w:tabs>
        <w:rPr>
          <w:lang w:val="en-GB"/>
        </w:rPr>
      </w:pPr>
      <w:r w:rsidRPr="00762B2E">
        <w:rPr>
          <w:lang w:val="en-GB"/>
        </w:rPr>
        <w:t>25th October</w:t>
      </w:r>
      <w:r w:rsidR="00046E18" w:rsidRPr="00762B2E">
        <w:rPr>
          <w:lang w:val="en-GB"/>
        </w:rPr>
        <w:t>, 2012</w:t>
      </w:r>
      <w:r w:rsidR="00046E18" w:rsidRPr="00762B2E">
        <w:rPr>
          <w:lang w:val="en-GB"/>
        </w:rPr>
        <w:tab/>
        <w:t>Submission of nominations for President and Vice-Presidents</w:t>
      </w:r>
      <w:r w:rsidR="00046E18" w:rsidRPr="00762B2E">
        <w:rPr>
          <w:lang w:val="en-GB"/>
        </w:rPr>
        <w:footnoteRef/>
      </w:r>
    </w:p>
    <w:p w:rsidR="00046E18" w:rsidRPr="00762B2E" w:rsidRDefault="00046E18" w:rsidP="00762B2E">
      <w:pPr>
        <w:tabs>
          <w:tab w:val="left" w:pos="4140"/>
        </w:tabs>
        <w:rPr>
          <w:lang w:val="en-GB"/>
        </w:rPr>
      </w:pPr>
      <w:r w:rsidRPr="00762B2E">
        <w:rPr>
          <w:lang w:val="en-GB"/>
        </w:rPr>
        <w:t>14.00 hours on 26th November, 2012</w:t>
      </w:r>
      <w:r w:rsidRPr="00762B2E">
        <w:rPr>
          <w:lang w:val="en-GB"/>
        </w:rPr>
        <w:tab/>
        <w:t>Submission of Urgent Resolutions</w:t>
      </w:r>
    </w:p>
    <w:p w:rsidR="00046E18" w:rsidRPr="00762B2E" w:rsidRDefault="00046E18" w:rsidP="0090046A">
      <w:pPr>
        <w:tabs>
          <w:tab w:val="left" w:pos="4140"/>
        </w:tabs>
        <w:ind w:left="4140" w:hanging="4140"/>
        <w:rPr>
          <w:lang w:val="en-GB"/>
        </w:rPr>
      </w:pPr>
      <w:r w:rsidRPr="00762B2E">
        <w:rPr>
          <w:lang w:val="en-GB"/>
        </w:rPr>
        <w:t>27th November, 2012</w:t>
      </w:r>
      <w:r w:rsidRPr="00762B2E">
        <w:rPr>
          <w:lang w:val="en-GB"/>
        </w:rPr>
        <w:tab/>
        <w:t>Submission of nominations for Country seats on the ETUCE Committee</w:t>
      </w:r>
    </w:p>
    <w:p w:rsidR="00046E18" w:rsidRPr="00762B2E" w:rsidRDefault="00046E18" w:rsidP="00762B2E">
      <w:pPr>
        <w:tabs>
          <w:tab w:val="left" w:pos="4140"/>
        </w:tabs>
        <w:rPr>
          <w:lang w:val="en-GB"/>
        </w:rPr>
      </w:pPr>
      <w:r w:rsidRPr="00762B2E">
        <w:rPr>
          <w:lang w:val="en-GB"/>
        </w:rPr>
        <w:t xml:space="preserve">Please also note that no payments of dues will be accepted in Budapest.  Votes shall be allocated to each member organisation whose membership fees have been paid. </w:t>
      </w:r>
    </w:p>
    <w:p w:rsidR="00046E18" w:rsidRDefault="00046E18" w:rsidP="00046E18">
      <w:pPr>
        <w:tabs>
          <w:tab w:val="left" w:pos="360"/>
        </w:tabs>
        <w:rPr>
          <w:rFonts w:ascii="Calibri" w:eastAsia="Calibri" w:hAnsi="Calibri" w:cs="Times New Roman"/>
          <w:lang w:val="en-GB"/>
        </w:rPr>
      </w:pPr>
    </w:p>
    <w:p w:rsidR="000934D5" w:rsidRPr="00046E18" w:rsidRDefault="000934D5" w:rsidP="00046E18">
      <w:pPr>
        <w:tabs>
          <w:tab w:val="left" w:pos="360"/>
        </w:tabs>
        <w:rPr>
          <w:rFonts w:ascii="Calibri" w:eastAsia="Calibri" w:hAnsi="Calibri" w:cs="Times New Roman"/>
          <w:lang w:val="en-GB"/>
        </w:rPr>
      </w:pPr>
      <w:bookmarkStart w:id="0" w:name="_GoBack"/>
      <w:bookmarkEnd w:id="0"/>
    </w:p>
    <w:p w:rsidR="00D734F5" w:rsidRPr="00D734F5" w:rsidRDefault="00D734F5" w:rsidP="00D734F5">
      <w:pPr>
        <w:spacing w:after="0" w:line="240" w:lineRule="auto"/>
        <w:ind w:left="270" w:hanging="270"/>
        <w:rPr>
          <w:rFonts w:ascii="Tahoma" w:eastAsia="Times New Roman" w:hAnsi="Tahoma" w:cs="Tahoma"/>
          <w:sz w:val="18"/>
          <w:szCs w:val="20"/>
          <w:lang w:val="en-US" w:eastAsia="da-DK"/>
        </w:rPr>
      </w:pPr>
      <w:r w:rsidRPr="00D734F5">
        <w:rPr>
          <w:rFonts w:ascii="Tahoma" w:eastAsia="Times New Roman" w:hAnsi="Tahoma" w:cs="Tahoma"/>
          <w:sz w:val="18"/>
          <w:szCs w:val="20"/>
          <w:vertAlign w:val="superscript"/>
          <w:lang w:val="en-GB" w:eastAsia="da-DK"/>
        </w:rPr>
        <w:footnoteRef/>
      </w:r>
      <w:r w:rsidRPr="00D734F5">
        <w:rPr>
          <w:rFonts w:ascii="Tahoma" w:eastAsia="Times New Roman" w:hAnsi="Tahoma" w:cs="Tahoma"/>
          <w:sz w:val="18"/>
          <w:szCs w:val="20"/>
          <w:lang w:val="en-US" w:eastAsia="da-DK"/>
        </w:rPr>
        <w:tab/>
      </w:r>
      <w:r w:rsidRPr="00D734F5">
        <w:rPr>
          <w:rFonts w:ascii="Tahoma" w:eastAsia="Times New Roman" w:hAnsi="Tahoma" w:cs="Tahoma"/>
          <w:sz w:val="18"/>
          <w:szCs w:val="20"/>
          <w:lang w:val="en-US" w:eastAsia="da-DK"/>
        </w:rPr>
        <w:t>Candidates nominated for the election of President who are not elected to this position will automatically be nominated for the election of Vice-Presidents, unless they explicitly withdraw their nomination.</w:t>
      </w:r>
    </w:p>
    <w:p w:rsidR="00D734F5" w:rsidRPr="00D734F5" w:rsidRDefault="00D734F5" w:rsidP="00D734F5">
      <w:pPr>
        <w:spacing w:after="0" w:line="240" w:lineRule="auto"/>
        <w:ind w:left="270" w:hanging="270"/>
        <w:rPr>
          <w:rFonts w:ascii="Tahoma" w:eastAsia="Times New Roman" w:hAnsi="Tahoma" w:cs="Tahoma"/>
          <w:sz w:val="18"/>
          <w:szCs w:val="20"/>
          <w:lang w:val="en-US" w:eastAsia="da-DK"/>
        </w:rPr>
      </w:pPr>
      <w:r w:rsidRPr="00D734F5">
        <w:rPr>
          <w:rFonts w:ascii="Tahoma" w:eastAsia="Times New Roman" w:hAnsi="Tahoma" w:cs="Tahoma"/>
          <w:sz w:val="18"/>
          <w:szCs w:val="20"/>
          <w:vertAlign w:val="superscript"/>
          <w:lang w:val="en-US" w:eastAsia="da-DK"/>
        </w:rPr>
        <w:t>2</w:t>
      </w:r>
      <w:r w:rsidRPr="00D734F5">
        <w:rPr>
          <w:rFonts w:ascii="Tahoma" w:eastAsia="Times New Roman" w:hAnsi="Tahoma" w:cs="Tahoma"/>
          <w:sz w:val="18"/>
          <w:szCs w:val="20"/>
          <w:lang w:val="en-US" w:eastAsia="da-DK"/>
        </w:rPr>
        <w:tab/>
      </w:r>
      <w:r w:rsidRPr="00D734F5">
        <w:rPr>
          <w:rFonts w:ascii="Tahoma" w:eastAsia="Times New Roman" w:hAnsi="Tahoma" w:cs="Tahoma"/>
          <w:sz w:val="18"/>
          <w:szCs w:val="20"/>
          <w:lang w:val="en-US" w:eastAsia="da-DK"/>
        </w:rPr>
        <w:t>Candidates nominated for the election of Vice-Presidents who are not elected to a vice-presidency will need to formally submit their nomination prior to the proposed deadline if they wish to be nominated for a country seat.</w:t>
      </w:r>
    </w:p>
    <w:p w:rsidR="007C122F" w:rsidRPr="00D734F5" w:rsidRDefault="007C122F" w:rsidP="005C5E83">
      <w:pPr>
        <w:jc w:val="both"/>
        <w:rPr>
          <w:lang w:val="en-US"/>
        </w:rPr>
      </w:pPr>
    </w:p>
    <w:sectPr w:rsidR="007C122F" w:rsidRPr="00D734F5" w:rsidSect="00BE1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AC" w:rsidRDefault="00A567AC" w:rsidP="00942C31">
      <w:pPr>
        <w:spacing w:after="0" w:line="240" w:lineRule="auto"/>
      </w:pPr>
      <w:r>
        <w:separator/>
      </w:r>
    </w:p>
  </w:endnote>
  <w:endnote w:type="continuationSeparator" w:id="0">
    <w:p w:rsidR="00A567AC" w:rsidRDefault="00A567AC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B2" w:rsidRDefault="00F514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024001"/>
      <w:docPartObj>
        <w:docPartGallery w:val="Page Numbers (Bottom of Page)"/>
        <w:docPartUnique/>
      </w:docPartObj>
    </w:sdtPr>
    <w:sdtEndPr/>
    <w:sdtContent>
      <w:p w:rsidR="00A567AC" w:rsidRDefault="00A567AC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67AC" w:rsidRDefault="00A567AC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934D5" w:rsidRPr="000934D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A567AC" w:rsidRDefault="00A567AC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934D5" w:rsidRPr="000934D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A567AC" w:rsidRDefault="00A567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B2" w:rsidRDefault="00F51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AC" w:rsidRDefault="00A567AC" w:rsidP="00942C31">
      <w:pPr>
        <w:spacing w:after="0" w:line="240" w:lineRule="auto"/>
      </w:pPr>
      <w:r>
        <w:separator/>
      </w:r>
    </w:p>
  </w:footnote>
  <w:footnote w:type="continuationSeparator" w:id="0">
    <w:p w:rsidR="00A567AC" w:rsidRDefault="00A567AC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B2" w:rsidRDefault="00F514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B2" w:rsidRPr="00F514B2" w:rsidRDefault="00A567AC" w:rsidP="00F514B2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9264" behindDoc="1" locked="0" layoutInCell="1" allowOverlap="1" wp14:anchorId="4A4A435B" wp14:editId="1E06D6BF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8240" behindDoc="1" locked="0" layoutInCell="1" allowOverlap="1" wp14:anchorId="07692B51" wp14:editId="68AF724E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4B2" w:rsidRPr="00F514B2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ETUCE- European Region of Education International </w:t>
    </w:r>
  </w:p>
  <w:p w:rsidR="00F514B2" w:rsidRPr="00F514B2" w:rsidRDefault="00F514B2" w:rsidP="00F514B2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F514B2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2012 Regional Conference</w:t>
    </w:r>
  </w:p>
  <w:p w:rsidR="00F514B2" w:rsidRPr="00F514B2" w:rsidRDefault="00F514B2" w:rsidP="00F514B2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</w:p>
  <w:p w:rsidR="00A567AC" w:rsidRPr="002D4158" w:rsidRDefault="00F514B2" w:rsidP="00F514B2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  <w:lang w:val="en-GB"/>
      </w:rPr>
    </w:pPr>
    <w:r w:rsidRPr="00F514B2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Promoting Public Sector Education in an Age of Austerity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B2" w:rsidRDefault="00F514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18"/>
    <w:rsid w:val="00033E84"/>
    <w:rsid w:val="00046E18"/>
    <w:rsid w:val="00076F32"/>
    <w:rsid w:val="000823FB"/>
    <w:rsid w:val="000934D5"/>
    <w:rsid w:val="002D4158"/>
    <w:rsid w:val="00327A33"/>
    <w:rsid w:val="003C49A1"/>
    <w:rsid w:val="0048255A"/>
    <w:rsid w:val="005C5E83"/>
    <w:rsid w:val="00762B2E"/>
    <w:rsid w:val="007C122F"/>
    <w:rsid w:val="007F1282"/>
    <w:rsid w:val="008E17EA"/>
    <w:rsid w:val="008F5FE8"/>
    <w:rsid w:val="0090046A"/>
    <w:rsid w:val="00942C31"/>
    <w:rsid w:val="009714B8"/>
    <w:rsid w:val="00A24EA0"/>
    <w:rsid w:val="00A54F36"/>
    <w:rsid w:val="00A567AC"/>
    <w:rsid w:val="00BE1FF8"/>
    <w:rsid w:val="00C53BDC"/>
    <w:rsid w:val="00D22314"/>
    <w:rsid w:val="00D5683C"/>
    <w:rsid w:val="00D734F5"/>
    <w:rsid w:val="00DC5314"/>
    <w:rsid w:val="00DF6BFB"/>
    <w:rsid w:val="00F275BD"/>
    <w:rsid w:val="00F514B2"/>
    <w:rsid w:val="00F612BA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046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character" w:customStyle="1" w:styleId="FootnoteTextChar">
    <w:name w:val="Footnote Text Char"/>
    <w:basedOn w:val="DefaultParagraphFont"/>
    <w:link w:val="FootnoteText"/>
    <w:semiHidden/>
    <w:rsid w:val="00046E18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character" w:styleId="FootnoteReference">
    <w:name w:val="footnote reference"/>
    <w:basedOn w:val="DefaultParagraphFont"/>
    <w:semiHidden/>
    <w:rsid w:val="00046E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046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character" w:customStyle="1" w:styleId="FootnoteTextChar">
    <w:name w:val="Footnote Text Char"/>
    <w:basedOn w:val="DefaultParagraphFont"/>
    <w:link w:val="FootnoteText"/>
    <w:semiHidden/>
    <w:rsid w:val="00046E18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character" w:styleId="FootnoteReference">
    <w:name w:val="footnote reference"/>
    <w:basedOn w:val="DefaultParagraphFont"/>
    <w:semiHidden/>
    <w:rsid w:val="00046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15CBD2FC-9512-4524-A8BE-093654F9FE05}"/>
</file>

<file path=customXml/itemProps2.xml><?xml version="1.0" encoding="utf-8"?>
<ds:datastoreItem xmlns:ds="http://schemas.openxmlformats.org/officeDocument/2006/customXml" ds:itemID="{3DE4ED8B-5AF6-4826-AF07-2CB5C243F3DA}"/>
</file>

<file path=customXml/itemProps3.xml><?xml version="1.0" encoding="utf-8"?>
<ds:datastoreItem xmlns:ds="http://schemas.openxmlformats.org/officeDocument/2006/customXml" ds:itemID="{6041AB54-21A1-4ACD-9EA9-E818FA467AF4}"/>
</file>

<file path=customXml/itemProps4.xml><?xml version="1.0" encoding="utf-8"?>
<ds:datastoreItem xmlns:ds="http://schemas.openxmlformats.org/officeDocument/2006/customXml" ds:itemID="{CAF48585-C08F-4C5E-BEAB-83555811F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Belaud</dc:creator>
  <cp:lastModifiedBy>Victor Belaud</cp:lastModifiedBy>
  <cp:revision>12</cp:revision>
  <cp:lastPrinted>2012-05-22T09:48:00Z</cp:lastPrinted>
  <dcterms:created xsi:type="dcterms:W3CDTF">2012-06-07T12:51:00Z</dcterms:created>
  <dcterms:modified xsi:type="dcterms:W3CDTF">2012-10-02T14:55:00Z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