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r="http://schemas.openxmlformats.org/officeDocument/2006/relationships" xmlns:mc="http://schemas.openxmlformats.org/markup-compatibility/2006" xmlns:w="http://schemas.openxmlformats.org/wordprocessingml/2006/main" mc:Ignorable="w14 wp14">
  <w:body>
    <w:p w:rsidRPr="00FC1F41" w:rsidR="009576E2" w:rsidP="53E8C3EB" w:rsidRDefault="00FC1F41" w14:paraId="1BCF0141" w14:textId="77777777" w14:noSpellErr="1">
      <w:pPr>
        <w:pStyle w:val="Title"/>
      </w:pPr>
      <w:r w:rsidRPr="00FC1F41">
        <w:t>Mobilising for quality education</w:t>
      </w:r>
    </w:p>
    <w:p w:rsidR="00FC1F41" w:rsidP="53E8C3EB" w:rsidRDefault="00FC1F41" w14:paraId="1BCF0142" w14:textId="77777777" w14:noSpellErr="1">
      <w:pPr>
        <w:pStyle w:val="Heading1"/>
      </w:pPr>
      <w:r w:rsidRPr="00FC1F41">
        <w:t xml:space="preserve">Input </w:t>
      </w:r>
      <w:r>
        <w:t xml:space="preserve">to ZN </w:t>
      </w:r>
      <w:r w:rsidRPr="00FC1F41">
        <w:t>for digital mapping phase</w:t>
      </w:r>
    </w:p>
    <w:p w:rsidRPr="00FC1F41" w:rsidR="00FC1F41" w:rsidP="53E8C3EB" w:rsidRDefault="00FC1F41" w14:paraId="1BCF0143" w14:textId="77777777"/>
    <w:p w:rsidR="00FC1F41" w:rsidP="53E8C3EB" w:rsidRDefault="00FC1F41" w14:paraId="1BCF0144" w14:textId="77777777" w14:noSpellErr="1">
      <w:pPr>
        <w:pStyle w:val="ListParagraph"/>
        <w:numPr>
          <w:ilvl w:val="0"/>
          <w:numId w:val="1"/>
        </w:numPr>
      </w:pPr>
      <w:r>
        <w:t>Latest version of MQE policy document</w:t>
      </w:r>
    </w:p>
    <w:p w:rsidR="00FC1F41" w:rsidP="53E8C3EB" w:rsidRDefault="00FC1F41" w14:paraId="1BCF0145" w14:textId="77777777" w14:noSpellErr="1">
      <w:pPr>
        <w:pStyle w:val="ListParagraph"/>
        <w:numPr>
          <w:ilvl w:val="1"/>
          <w:numId w:val="1"/>
        </w:numPr>
      </w:pPr>
      <w:r>
        <w:t>Contains advocacy asks</w:t>
      </w:r>
    </w:p>
    <w:p w:rsidR="00FC1F41" w:rsidP="53E8C3EB" w:rsidRDefault="00FC1F41" w14:paraId="1BCF0146" w14:textId="57F6896D" w14:noSpellErr="1">
      <w:pPr>
        <w:pStyle w:val="ListParagraph"/>
        <w:numPr>
          <w:ilvl w:val="1"/>
          <w:numId w:val="1"/>
        </w:numPr>
      </w:pPr>
      <w:r>
        <w:t xml:space="preserve">Contains </w:t>
      </w:r>
      <w:r w:rsidR="003B41C6">
        <w:t xml:space="preserve">tentative </w:t>
      </w:r>
      <w:r>
        <w:t>calendar of events</w:t>
      </w:r>
    </w:p>
    <w:p w:rsidR="00FC1F41" w:rsidP="53E8C3EB" w:rsidRDefault="00FC1F41" w14:paraId="1BCF0147" w14:textId="77777777" w14:noSpellErr="1">
      <w:pPr>
        <w:pStyle w:val="ListParagraph"/>
        <w:numPr>
          <w:ilvl w:val="0"/>
          <w:numId w:val="1"/>
        </w:numPr>
      </w:pPr>
      <w:r>
        <w:t>Web revamp research</w:t>
      </w:r>
    </w:p>
    <w:p w:rsidR="00FC1F41" w:rsidP="53E8C3EB" w:rsidRDefault="00FC1F41" w14:paraId="1BCF0148" w14:textId="6BB735AC" w14:noSpellErr="1">
      <w:pPr>
        <w:pStyle w:val="ListParagraph"/>
        <w:numPr>
          <w:ilvl w:val="1"/>
          <w:numId w:val="1"/>
        </w:numPr>
      </w:pPr>
      <w:r>
        <w:t xml:space="preserve">This is a little older, but gives a good starting point </w:t>
      </w:r>
      <w:r w:rsidR="00877529">
        <w:t xml:space="preserve">for an assessment of the </w:t>
      </w:r>
      <w:r w:rsidR="003B41C6">
        <w:t>general website’s a</w:t>
      </w:r>
      <w:r w:rsidR="00877529">
        <w:t>udience</w:t>
      </w:r>
      <w:r w:rsidR="003B41C6">
        <w:t xml:space="preserve">s: </w:t>
      </w:r>
      <w:r w:rsidRPr="003B41C6" w:rsidR="003B41C6">
        <w:t>http://</w:t>
      </w:r>
      <w:r w:rsidR="003B41C6">
        <w:t>download</w:t>
      </w:r>
      <w:r w:rsidRPr="003B41C6" w:rsidR="003B41C6">
        <w:t>.ei-ie.org/Docs/WebDepot/EI_Web_Revamp.zip</w:t>
      </w:r>
    </w:p>
    <w:p w:rsidR="00FC1F41" w:rsidP="53E8C3EB" w:rsidRDefault="00FC1F41" w14:paraId="1BCF0149" w14:textId="77777777" w14:noSpellErr="1">
      <w:pPr>
        <w:pStyle w:val="ListParagraph"/>
        <w:numPr>
          <w:ilvl w:val="0"/>
          <w:numId w:val="1"/>
        </w:numPr>
      </w:pPr>
      <w:r>
        <w:t>Web statistics</w:t>
      </w:r>
    </w:p>
    <w:p w:rsidR="00FC1F41" w:rsidP="53E8C3EB" w:rsidRDefault="00FC1F41" w14:paraId="1BCF014A" w14:textId="24FABF09" w14:noSpellErr="1">
      <w:pPr>
        <w:pStyle w:val="ListParagraph"/>
        <w:numPr>
          <w:ilvl w:val="1"/>
          <w:numId w:val="1"/>
        </w:numPr>
      </w:pPr>
      <w:r>
        <w:t xml:space="preserve">If your researcher provides his/her email address (or an address linked to a Google property), he/she can get </w:t>
      </w:r>
      <w:r w:rsidR="003B41C6">
        <w:t xml:space="preserve">easy </w:t>
      </w:r>
      <w:r>
        <w:t>access to our Google Analytics data.</w:t>
      </w:r>
    </w:p>
    <w:p w:rsidR="00FC1F41" w:rsidP="53E8C3EB" w:rsidRDefault="00FC1F41" w14:paraId="1BCF014B" w14:textId="77777777" w14:noSpellErr="1">
      <w:pPr>
        <w:pStyle w:val="ListParagraph"/>
        <w:numPr>
          <w:ilvl w:val="0"/>
          <w:numId w:val="1"/>
        </w:numPr>
      </w:pPr>
      <w:r>
        <w:t>List of affiliates</w:t>
      </w:r>
    </w:p>
    <w:p w:rsidR="00FC1F41" w:rsidP="53E8C3EB" w:rsidRDefault="00FC1F41" w14:paraId="1BCF014C" w14:noSpellErr="1" w14:textId="669D4DA4">
      <w:pPr>
        <w:pStyle w:val="ListParagraph"/>
        <w:numPr>
          <w:ilvl w:val="1"/>
          <w:numId w:val="1"/>
        </w:numPr>
      </w:pPr>
      <w:r>
        <w:t>Latest export from CRM</w:t>
      </w:r>
      <w:r w:rsidR="53E8C3EB">
        <w:t>, see attached file</w:t>
      </w:r>
    </w:p>
    <w:p w:rsidR="00FC1F41" w:rsidP="53E8C3EB" w:rsidRDefault="00FC7104" w14:paraId="1BCF014E" w14:textId="77777777" w14:noSpellErr="1">
      <w:pPr>
        <w:pStyle w:val="ListParagraph"/>
        <w:numPr>
          <w:ilvl w:val="0"/>
          <w:numId w:val="1"/>
        </w:numPr>
      </w:pPr>
      <w:r>
        <w:t>List of communications channels</w:t>
      </w:r>
    </w:p>
    <w:p w:rsidR="00FC7104" w:rsidP="53E8C3EB" w:rsidRDefault="00FC7104" w14:paraId="1BCF014F" w14:textId="77777777" w14:noSpellErr="1">
      <w:pPr>
        <w:pStyle w:val="ListParagraph"/>
        <w:numPr>
          <w:ilvl w:val="1"/>
          <w:numId w:val="1"/>
        </w:numPr>
      </w:pPr>
      <w:r>
        <w:t>Website</w:t>
      </w:r>
    </w:p>
    <w:p w:rsidR="00FC7104" w:rsidP="53E8C3EB" w:rsidRDefault="00FC7104" w14:paraId="1BCF0150" w14:textId="77777777" w14:noSpellErr="1">
      <w:pPr>
        <w:pStyle w:val="ListParagraph"/>
        <w:numPr>
          <w:ilvl w:val="1"/>
          <w:numId w:val="1"/>
        </w:numPr>
      </w:pPr>
      <w:r>
        <w:t>Worlds of Education</w:t>
      </w:r>
    </w:p>
    <w:p w:rsidR="00FC7104" w:rsidP="53E8C3EB" w:rsidRDefault="00FC7104" w14:paraId="1BCF0151" w14:textId="77777777" w14:noSpellErr="1">
      <w:pPr>
        <w:pStyle w:val="ListParagraph"/>
        <w:numPr>
          <w:ilvl w:val="1"/>
          <w:numId w:val="1"/>
        </w:numPr>
      </w:pPr>
      <w:r>
        <w:t>Social media</w:t>
      </w:r>
    </w:p>
    <w:p w:rsidR="00FC7104" w:rsidP="53E8C3EB" w:rsidRDefault="00FC7104" w14:paraId="1BCF0152" w14:textId="77777777">
      <w:pPr>
        <w:pStyle w:val="ListParagraph"/>
        <w:numPr>
          <w:ilvl w:val="2"/>
          <w:numId w:val="1"/>
        </w:numPr>
      </w:pPr>
      <w:r>
        <w:t>Twitter (@eduint and @fredvanleeuwen)</w:t>
      </w:r>
    </w:p>
    <w:p w:rsidR="00FC7104" w:rsidP="53E8C3EB" w:rsidRDefault="00FC7104" w14:paraId="1BCF0153" w14:textId="3BDAEF63">
      <w:pPr>
        <w:pStyle w:val="ListParagraph"/>
        <w:numPr>
          <w:ilvl w:val="2"/>
          <w:numId w:val="1"/>
        </w:numPr>
      </w:pPr>
      <w:r>
        <w:t>Facebook</w:t>
      </w:r>
      <w:r w:rsidR="00546EA1">
        <w:t xml:space="preserve"> (</w:t>
      </w:r>
      <w:r w:rsidRPr="00546EA1" w:rsidR="00546EA1">
        <w:t>https://www.facebook.com/educationinternational</w:t>
      </w:r>
      <w:r w:rsidR="00546EA1">
        <w:t>)</w:t>
      </w:r>
    </w:p>
    <w:p w:rsidRPr="00546EA1" w:rsidR="00FC7104" w:rsidP="53E8C3EB" w:rsidRDefault="00FC7104" w14:paraId="1BCF0154" w14:textId="1DA5ACE2">
      <w:pPr>
        <w:pStyle w:val="ListParagraph"/>
        <w:numPr>
          <w:ilvl w:val="2"/>
          <w:numId w:val="1"/>
        </w:numPr>
        <w:rPr>
          <w:lang w:val="es-ES"/>
        </w:rPr>
      </w:pPr>
      <w:r w:rsidRPr="00546EA1">
        <w:rPr>
          <w:lang w:val="es-ES"/>
        </w:rPr>
        <w:t>Pinterest</w:t>
      </w:r>
      <w:r w:rsidRPr="00546EA1" w:rsidR="00546EA1">
        <w:rPr>
          <w:lang w:val="es-ES"/>
        </w:rPr>
        <w:t xml:space="preserve"> (http://pinterest.com/eduint/</w:t>
      </w:r>
    </w:p>
    <w:p w:rsidRPr="00546EA1" w:rsidR="00FC7104" w:rsidP="53E8C3EB" w:rsidRDefault="00FC7104" w14:paraId="1BCF0155" w14:textId="51374F3B" w14:noSpellErr="1">
      <w:pPr>
        <w:pStyle w:val="ListParagraph"/>
        <w:numPr>
          <w:ilvl w:val="2"/>
          <w:numId w:val="1"/>
        </w:numPr>
        <w:rPr>
          <w:lang w:val="nl-BE"/>
        </w:rPr>
      </w:pPr>
      <w:r w:rsidRPr="00546EA1">
        <w:rPr>
          <w:lang w:val="nl-BE"/>
        </w:rPr>
        <w:t>Google+</w:t>
      </w:r>
      <w:r w:rsidRPr="00546EA1" w:rsidR="00546EA1">
        <w:rPr>
          <w:lang w:val="nl-BE"/>
        </w:rPr>
        <w:t xml:space="preserve"> (http://go.ei-ie.org/plus)</w:t>
      </w:r>
    </w:p>
    <w:p w:rsidRPr="00B5415D" w:rsidR="00FC7104" w:rsidP="53E8C3EB" w:rsidRDefault="00FC7104" w14:paraId="1BCF0156" w14:textId="4BF353AB">
      <w:pPr>
        <w:pStyle w:val="ListParagraph"/>
        <w:numPr>
          <w:ilvl w:val="2"/>
          <w:numId w:val="1"/>
        </w:numPr>
        <w:rPr>
          <w:lang w:val="es-ES"/>
        </w:rPr>
      </w:pPr>
      <w:r w:rsidRPr="00B5415D">
        <w:rPr>
          <w:lang w:val="es-ES"/>
        </w:rPr>
        <w:t>Tumblr</w:t>
      </w:r>
      <w:r w:rsidRPr="00B5415D" w:rsidR="00B5415D">
        <w:rPr>
          <w:lang w:val="es-ES"/>
        </w:rPr>
        <w:t xml:space="preserve"> (</w:t>
      </w:r>
      <w:r w:rsidRPr="00721B5D" w:rsidR="00B5415D">
        <w:rPr>
          <w:lang w:val="es-ES"/>
        </w:rPr>
        <w:t>http://eduint.tumblr.com/)</w:t>
      </w:r>
    </w:p>
    <w:p w:rsidR="00FC7104" w:rsidP="53E8C3EB" w:rsidRDefault="00FC7104" w14:paraId="1BCF0157" w14:textId="77777777">
      <w:pPr>
        <w:pStyle w:val="ListParagraph"/>
        <w:numPr>
          <w:ilvl w:val="1"/>
          <w:numId w:val="1"/>
        </w:numPr>
      </w:pPr>
      <w:r>
        <w:t>Youtube</w:t>
      </w:r>
    </w:p>
    <w:p w:rsidR="00FC7104" w:rsidP="53E8C3EB" w:rsidRDefault="00FC7104" w14:paraId="1BCF0158" w14:textId="77777777">
      <w:pPr>
        <w:pStyle w:val="ListParagraph"/>
        <w:numPr>
          <w:ilvl w:val="1"/>
          <w:numId w:val="1"/>
        </w:numPr>
      </w:pPr>
      <w:r>
        <w:t>Issuu</w:t>
      </w:r>
    </w:p>
    <w:p w:rsidR="004F171C" w:rsidP="53E8C3EB" w:rsidRDefault="004F171C" w14:paraId="1BCF0159" w14:textId="77777777" w14:noSpellErr="1">
      <w:pPr>
        <w:pStyle w:val="ListParagraph"/>
        <w:numPr>
          <w:ilvl w:val="0"/>
          <w:numId w:val="1"/>
        </w:numPr>
      </w:pPr>
      <w:r>
        <w:t>List of campaigns</w:t>
      </w:r>
      <w:r w:rsidR="00DB52DA">
        <w:t xml:space="preserve"> and workgroups</w:t>
      </w:r>
    </w:p>
    <w:p w:rsidR="00DB52DA" w:rsidP="53E8C3EB" w:rsidRDefault="00DB52DA" w14:paraId="1BCF015A" w14:textId="77777777" w14:noSpellErr="1">
      <w:pPr>
        <w:pStyle w:val="ListParagraph"/>
        <w:numPr>
          <w:ilvl w:val="1"/>
          <w:numId w:val="1"/>
        </w:numPr>
      </w:pPr>
      <w:r>
        <w:t>World Teachers’ Day</w:t>
      </w:r>
    </w:p>
    <w:p w:rsidR="00DB52DA" w:rsidP="53E8C3EB" w:rsidRDefault="00DB52DA" w14:paraId="1BCF015B" w14:textId="77777777" w14:noSpellErr="1">
      <w:pPr>
        <w:pStyle w:val="ListParagraph"/>
        <w:numPr>
          <w:ilvl w:val="1"/>
          <w:numId w:val="1"/>
        </w:numPr>
      </w:pPr>
      <w:r>
        <w:t>Education in Crisis</w:t>
      </w:r>
    </w:p>
    <w:p w:rsidR="00DB52DA" w:rsidP="53E8C3EB" w:rsidRDefault="00DB52DA" w14:paraId="1BCF015C" w14:textId="77777777" w14:noSpellErr="1">
      <w:pPr>
        <w:pStyle w:val="ListParagraph"/>
        <w:numPr>
          <w:ilvl w:val="1"/>
          <w:numId w:val="1"/>
        </w:numPr>
      </w:pPr>
      <w:r>
        <w:t>Global Campaign for Education</w:t>
      </w:r>
    </w:p>
    <w:p w:rsidR="00DB52DA" w:rsidP="53E8C3EB" w:rsidRDefault="00DB52DA" w14:paraId="1BCF015D" w14:textId="77777777" w14:noSpellErr="1">
      <w:pPr>
        <w:pStyle w:val="ListParagraph"/>
        <w:numPr>
          <w:ilvl w:val="1"/>
          <w:numId w:val="1"/>
        </w:numPr>
      </w:pPr>
      <w:r>
        <w:t>Global March against child labour</w:t>
      </w:r>
    </w:p>
    <w:p w:rsidR="00DB52DA" w:rsidP="53E8C3EB" w:rsidRDefault="00DB52DA" w14:paraId="1BCF015E" w14:textId="77777777" w14:noSpellErr="1">
      <w:pPr>
        <w:pStyle w:val="ListParagraph"/>
        <w:numPr>
          <w:ilvl w:val="1"/>
          <w:numId w:val="1"/>
        </w:numPr>
      </w:pPr>
      <w:r>
        <w:t>Affiliates’ campaigns</w:t>
      </w:r>
    </w:p>
    <w:p w:rsidR="00DB52DA" w:rsidP="53E8C3EB" w:rsidRDefault="00DB52DA" w14:paraId="1BCF015F" w14:textId="06125AA6">
      <w:pPr>
        <w:pStyle w:val="ListParagraph"/>
        <w:numPr>
          <w:ilvl w:val="2"/>
          <w:numId w:val="1"/>
        </w:numPr>
      </w:pPr>
      <w:r>
        <w:t>A</w:t>
      </w:r>
      <w:r w:rsidR="004526B0">
        <w:t xml:space="preserve">ustralian </w:t>
      </w:r>
      <w:r>
        <w:t>E</w:t>
      </w:r>
      <w:r w:rsidR="004526B0">
        <w:t xml:space="preserve">ducation </w:t>
      </w:r>
      <w:r>
        <w:t>U</w:t>
      </w:r>
      <w:r w:rsidR="004526B0">
        <w:t>nion</w:t>
      </w:r>
      <w:r>
        <w:t>: Gonski</w:t>
      </w:r>
      <w:r w:rsidR="004526B0">
        <w:t xml:space="preserve"> campaign </w:t>
      </w:r>
    </w:p>
    <w:p w:rsidR="00DB52DA" w:rsidP="53E8C3EB" w:rsidRDefault="004526B0" w14:paraId="1BCF0160" w14:textId="3162E14D">
      <w:pPr>
        <w:pStyle w:val="ListParagraph"/>
        <w:numPr>
          <w:ilvl w:val="2"/>
          <w:numId w:val="1"/>
        </w:numPr>
      </w:pPr>
      <w:r>
        <w:t>National Education Association (US): Priority schools campaign (</w:t>
      </w:r>
      <w:r w:rsidRPr="004526B0">
        <w:t>http://neapriorityschools.org/</w:t>
      </w:r>
      <w:r>
        <w:t>)</w:t>
      </w:r>
    </w:p>
    <w:p w:rsidR="004526B0" w:rsidP="53E8C3EB" w:rsidRDefault="004526B0" w14:paraId="1619DD27" w14:textId="48586401">
      <w:pPr>
        <w:pStyle w:val="ListParagraph"/>
        <w:numPr>
          <w:ilvl w:val="2"/>
          <w:numId w:val="1"/>
        </w:numPr>
      </w:pPr>
      <w:r>
        <w:t>NASUWT/NUT (UK</w:t>
      </w:r>
      <w:bookmarkStart w:name="_GoBack" w:id="0"/>
      <w:bookmarkEnd w:id="0"/>
      <w:r>
        <w:t>): Standing up for teachers (</w:t>
      </w:r>
      <w:r w:rsidRPr="004526B0">
        <w:t>http://www.nasuwt.org.uk/Whatsnew/Campaigns/CampaignsOverview/</w:t>
      </w:r>
      <w:r>
        <w:t>)</w:t>
      </w:r>
    </w:p>
    <w:p w:rsidR="004526B0" w:rsidP="53E8C3EB" w:rsidRDefault="004526B0" w14:paraId="3C9201B5" w14:textId="7502E74C">
      <w:pPr>
        <w:pStyle w:val="ListParagraph"/>
        <w:numPr>
          <w:ilvl w:val="2"/>
          <w:numId w:val="1"/>
        </w:numPr>
      </w:pPr>
      <w:r>
        <w:t xml:space="preserve">American Federation of Teachers: </w:t>
      </w:r>
      <w:r>
        <w:t>Share My Lesson</w:t>
      </w:r>
      <w:r>
        <w:t xml:space="preserve"> </w:t>
      </w:r>
      <w:r w:rsidR="003B41C6">
        <w:t>(</w:t>
      </w:r>
      <w:r w:rsidRPr="003B41C6" w:rsidR="003B41C6">
        <w:t>http://www.sharemylesson.com/</w:t>
      </w:r>
      <w:r w:rsidR="003B41C6">
        <w:t>)</w:t>
      </w:r>
    </w:p>
    <w:p w:rsidR="004526B0" w:rsidP="53E8C3EB" w:rsidRDefault="00DB52DA" w14:paraId="360F6D88" w14:textId="6B3C7241">
      <w:pPr>
        <w:pStyle w:val="ListParagraph"/>
        <w:numPr>
          <w:ilvl w:val="2"/>
          <w:numId w:val="1"/>
        </w:numPr>
      </w:pPr>
      <w:r>
        <w:t>Global Learning Portal</w:t>
      </w:r>
      <w:r w:rsidR="00FA0B1A">
        <w:t xml:space="preserve"> (</w:t>
      </w:r>
      <w:r w:rsidR="004526B0">
        <w:t xml:space="preserve">defunct; was at </w:t>
      </w:r>
      <w:r w:rsidRPr="003B41C6" w:rsidR="003B41C6">
        <w:t>www.glp.net</w:t>
      </w:r>
      <w:r w:rsidR="004526B0">
        <w:t>)</w:t>
      </w:r>
    </w:p>
    <w:p w:rsidR="003B41C6" w:rsidP="53E8C3EB" w:rsidRDefault="003B41C6" w14:paraId="0B704FF0" w14:textId="687578F9" w14:noSpellErr="1">
      <w:pPr>
        <w:pStyle w:val="ListParagraph"/>
        <w:numPr>
          <w:ilvl w:val="2"/>
          <w:numId w:val="1"/>
        </w:numPr>
      </w:pPr>
      <w:r>
        <w:t xml:space="preserve">See also: </w:t>
      </w:r>
      <w:r w:rsidRPr="003B41C6">
        <w:t>http://pinterest.com/eduint/education-mobilisations/</w:t>
      </w:r>
    </w:p>
    <w:p w:rsidR="00DB52DA" w:rsidP="53E8C3EB" w:rsidRDefault="00DB52DA" w14:paraId="1BCF0163" w14:textId="77777777" w14:noSpellErr="1">
      <w:pPr>
        <w:pStyle w:val="ListParagraph"/>
        <w:numPr>
          <w:ilvl w:val="1"/>
          <w:numId w:val="1"/>
        </w:numPr>
      </w:pPr>
      <w:r>
        <w:lastRenderedPageBreak/>
        <w:t>Networks, Task forces and committees</w:t>
      </w:r>
    </w:p>
    <w:p w:rsidR="00DB52DA" w:rsidP="53E8C3EB" w:rsidRDefault="00DB52DA" w14:paraId="1BCF0164" w14:textId="77777777" w14:noSpellErr="1">
      <w:pPr>
        <w:pStyle w:val="ListParagraph"/>
        <w:numPr>
          <w:ilvl w:val="2"/>
          <w:numId w:val="1"/>
        </w:numPr>
      </w:pPr>
      <w:r>
        <w:t>Executive Board</w:t>
      </w:r>
    </w:p>
    <w:p w:rsidR="00DB52DA" w:rsidP="53E8C3EB" w:rsidRDefault="00DB52DA" w14:paraId="1BCF0165" w14:textId="77777777" w14:noSpellErr="1">
      <w:pPr>
        <w:pStyle w:val="ListParagraph"/>
        <w:numPr>
          <w:ilvl w:val="2"/>
          <w:numId w:val="1"/>
        </w:numPr>
      </w:pPr>
      <w:r>
        <w:t>Regional governance</w:t>
      </w:r>
    </w:p>
    <w:p w:rsidR="00DB52DA" w:rsidP="53E8C3EB" w:rsidRDefault="00DB52DA" w14:paraId="1BCF0166" w14:textId="77777777" w14:noSpellErr="1">
      <w:pPr>
        <w:pStyle w:val="ListParagraph"/>
        <w:numPr>
          <w:ilvl w:val="3"/>
          <w:numId w:val="1"/>
        </w:numPr>
      </w:pPr>
      <w:r>
        <w:t>Africa</w:t>
      </w:r>
    </w:p>
    <w:p w:rsidR="00DB52DA" w:rsidP="53E8C3EB" w:rsidRDefault="00206FE1" w14:paraId="1BCF0167" w14:textId="597753C2" w14:noSpellErr="1">
      <w:pPr>
        <w:pStyle w:val="ListParagraph"/>
        <w:numPr>
          <w:ilvl w:val="3"/>
          <w:numId w:val="1"/>
        </w:numPr>
      </w:pPr>
      <w:r>
        <w:t>Asia-Pacific</w:t>
      </w:r>
    </w:p>
    <w:p w:rsidR="00206FE1" w:rsidP="53E8C3EB" w:rsidRDefault="00206FE1" w14:paraId="14AA0465" w14:textId="529EA6D6" w14:noSpellErr="1">
      <w:pPr>
        <w:pStyle w:val="ListParagraph"/>
        <w:numPr>
          <w:ilvl w:val="3"/>
          <w:numId w:val="1"/>
        </w:numPr>
      </w:pPr>
      <w:r>
        <w:t>Europe</w:t>
      </w:r>
    </w:p>
    <w:p w:rsidR="00206FE1" w:rsidP="53E8C3EB" w:rsidRDefault="00206FE1" w14:paraId="5CDAD809" w14:textId="2A2C13C3" w14:noSpellErr="1">
      <w:pPr>
        <w:pStyle w:val="ListParagraph"/>
        <w:numPr>
          <w:ilvl w:val="3"/>
          <w:numId w:val="1"/>
        </w:numPr>
      </w:pPr>
      <w:r>
        <w:t>Latin America</w:t>
      </w:r>
    </w:p>
    <w:p w:rsidR="00DB52DA" w:rsidP="53E8C3EB" w:rsidRDefault="00DB52DA" w14:paraId="1BCF0168" w14:textId="77777777" w14:noSpellErr="1">
      <w:pPr>
        <w:pStyle w:val="ListParagraph"/>
        <w:numPr>
          <w:ilvl w:val="2"/>
          <w:numId w:val="1"/>
        </w:numPr>
      </w:pPr>
      <w:r>
        <w:t>Official Task forces</w:t>
      </w:r>
    </w:p>
    <w:p w:rsidR="00384FAD" w:rsidP="53E8C3EB" w:rsidRDefault="00206FE1" w14:paraId="1BCF0169" w14:textId="42072D68" w14:noSpellErr="1">
      <w:pPr>
        <w:pStyle w:val="ListParagraph"/>
        <w:numPr>
          <w:ilvl w:val="3"/>
          <w:numId w:val="1"/>
        </w:numPr>
      </w:pPr>
      <w:r>
        <w:t>Rights of migrating teachers</w:t>
      </w:r>
    </w:p>
    <w:p w:rsidR="00384FAD" w:rsidP="53E8C3EB" w:rsidRDefault="00206FE1" w14:paraId="1BCF016A" w14:textId="366F41DF" w14:noSpellErr="1">
      <w:pPr>
        <w:pStyle w:val="ListParagraph"/>
        <w:numPr>
          <w:ilvl w:val="3"/>
          <w:numId w:val="1"/>
        </w:numPr>
      </w:pPr>
      <w:r>
        <w:t>Vocational Education and Training</w:t>
      </w:r>
    </w:p>
    <w:p w:rsidR="00384FAD" w:rsidP="53E8C3EB" w:rsidRDefault="00206FE1" w14:paraId="1BCF016B" w14:textId="3DCC9041" w14:noSpellErr="1">
      <w:pPr>
        <w:pStyle w:val="ListParagraph"/>
        <w:numPr>
          <w:ilvl w:val="3"/>
          <w:numId w:val="1"/>
        </w:numPr>
      </w:pPr>
      <w:r>
        <w:t>OECD Advisory Committee</w:t>
      </w:r>
    </w:p>
    <w:p w:rsidR="00DB52DA" w:rsidP="53E8C3EB" w:rsidRDefault="00DB52DA" w14:paraId="1BCF016C" w14:textId="77777777" w14:noSpellErr="1">
      <w:pPr>
        <w:pStyle w:val="ListParagraph"/>
        <w:numPr>
          <w:ilvl w:val="2"/>
          <w:numId w:val="1"/>
        </w:numPr>
      </w:pPr>
      <w:r>
        <w:t>Networks</w:t>
      </w:r>
    </w:p>
    <w:p w:rsidR="00DB52DA" w:rsidP="53E8C3EB" w:rsidRDefault="00DB52DA" w14:paraId="1BCF016D" w14:textId="77777777" w14:noSpellErr="1">
      <w:pPr>
        <w:pStyle w:val="ListParagraph"/>
        <w:numPr>
          <w:ilvl w:val="3"/>
          <w:numId w:val="1"/>
        </w:numPr>
      </w:pPr>
      <w:r>
        <w:t>Critical friends</w:t>
      </w:r>
    </w:p>
    <w:p w:rsidR="00DB52DA" w:rsidP="53E8C3EB" w:rsidRDefault="00206FE1" w14:paraId="1BCF016E" w14:textId="1326A7E6">
      <w:pPr>
        <w:pStyle w:val="ListParagraph"/>
        <w:numPr>
          <w:ilvl w:val="3"/>
          <w:numId w:val="1"/>
        </w:numPr>
      </w:pPr>
      <w:r>
        <w:t>ComNet</w:t>
      </w:r>
    </w:p>
    <w:p w:rsidR="00206FE1" w:rsidP="53E8C3EB" w:rsidRDefault="00206FE1" w14:paraId="292BDF6A" w14:textId="2F36A8AF">
      <w:pPr>
        <w:pStyle w:val="ListParagraph"/>
        <w:numPr>
          <w:ilvl w:val="3"/>
          <w:numId w:val="1"/>
        </w:numPr>
      </w:pPr>
      <w:r>
        <w:t>OrgNet</w:t>
      </w:r>
    </w:p>
    <w:p w:rsidR="00206FE1" w:rsidP="53E8C3EB" w:rsidRDefault="00206FE1" w14:paraId="2EEC02DD" w14:textId="4D396E6B" w14:noSpellErr="1">
      <w:pPr>
        <w:pStyle w:val="ListParagraph"/>
        <w:numPr>
          <w:ilvl w:val="3"/>
          <w:numId w:val="1"/>
        </w:numPr>
      </w:pPr>
      <w:r>
        <w:t>Development Cooperation</w:t>
      </w:r>
    </w:p>
    <w:p w:rsidR="004F171C" w:rsidP="53E8C3EB" w:rsidRDefault="004F171C" w14:paraId="1BCF016F" w14:textId="77777777" w14:noSpellErr="1">
      <w:pPr>
        <w:pStyle w:val="ListParagraph"/>
        <w:numPr>
          <w:ilvl w:val="0"/>
          <w:numId w:val="1"/>
        </w:numPr>
      </w:pPr>
      <w:r>
        <w:t>List of partners</w:t>
      </w:r>
    </w:p>
    <w:p w:rsidR="004F171C" w:rsidP="53E8C3EB" w:rsidRDefault="007F760F" w14:paraId="1BCF0170" w14:textId="77777777" w14:noSpellErr="1">
      <w:pPr>
        <w:pStyle w:val="ListParagraph"/>
        <w:numPr>
          <w:ilvl w:val="1"/>
          <w:numId w:val="1"/>
        </w:numPr>
      </w:pPr>
      <w:r>
        <w:t xml:space="preserve">International </w:t>
      </w:r>
      <w:r w:rsidR="004F171C">
        <w:t>Organisations we have a good working relationship with</w:t>
      </w:r>
    </w:p>
    <w:p w:rsidR="004F171C" w:rsidP="53E8C3EB" w:rsidRDefault="004F171C" w14:paraId="1BCF0171" w14:textId="77777777" w14:noSpellErr="1">
      <w:pPr>
        <w:pStyle w:val="ListParagraph"/>
        <w:numPr>
          <w:ilvl w:val="2"/>
          <w:numId w:val="1"/>
        </w:numPr>
      </w:pPr>
      <w:r>
        <w:t>UNESCO</w:t>
      </w:r>
    </w:p>
    <w:p w:rsidR="004F171C" w:rsidP="53E8C3EB" w:rsidRDefault="004F171C" w14:paraId="1BCF0172" w14:textId="77777777" w14:noSpellErr="1">
      <w:pPr>
        <w:pStyle w:val="ListParagraph"/>
        <w:numPr>
          <w:ilvl w:val="2"/>
          <w:numId w:val="1"/>
        </w:numPr>
      </w:pPr>
      <w:r>
        <w:t xml:space="preserve">UN Education </w:t>
      </w:r>
      <w:r w:rsidR="007F760F">
        <w:t>Envoy Gordon Brown</w:t>
      </w:r>
    </w:p>
    <w:p w:rsidR="007F760F" w:rsidP="53E8C3EB" w:rsidRDefault="007F760F" w14:paraId="1BCF0173" w14:textId="77777777" w14:noSpellErr="1">
      <w:pPr>
        <w:pStyle w:val="ListParagraph"/>
        <w:numPr>
          <w:ilvl w:val="2"/>
          <w:numId w:val="1"/>
        </w:numPr>
      </w:pPr>
      <w:r>
        <w:t>UN Secretary General’s Office</w:t>
      </w:r>
    </w:p>
    <w:p w:rsidR="007F760F" w:rsidP="53E8C3EB" w:rsidRDefault="007F760F" w14:paraId="1BCF0174" w14:textId="77777777" w14:noSpellErr="1">
      <w:pPr>
        <w:pStyle w:val="ListParagraph"/>
        <w:numPr>
          <w:ilvl w:val="2"/>
          <w:numId w:val="1"/>
        </w:numPr>
      </w:pPr>
      <w:r>
        <w:t>OECD</w:t>
      </w:r>
    </w:p>
    <w:p w:rsidR="007F760F" w:rsidP="53E8C3EB" w:rsidRDefault="007F760F" w14:paraId="1BCF0175" w14:textId="77777777" w14:noSpellErr="1">
      <w:pPr>
        <w:pStyle w:val="ListParagraph"/>
        <w:numPr>
          <w:ilvl w:val="2"/>
          <w:numId w:val="1"/>
        </w:numPr>
      </w:pPr>
      <w:r>
        <w:t>ILO IPEC</w:t>
      </w:r>
    </w:p>
    <w:p w:rsidR="004F171C" w:rsidP="53E8C3EB" w:rsidRDefault="007F760F" w14:paraId="1BCF0176" w14:textId="77777777" w14:noSpellErr="1">
      <w:pPr>
        <w:pStyle w:val="ListParagraph"/>
        <w:numPr>
          <w:ilvl w:val="1"/>
          <w:numId w:val="1"/>
        </w:numPr>
      </w:pPr>
      <w:r>
        <w:t xml:space="preserve">International </w:t>
      </w:r>
      <w:r w:rsidR="004F171C">
        <w:t>Organisations that have us on the radar, but don’t necessarily interact with us much</w:t>
      </w:r>
    </w:p>
    <w:p w:rsidR="004F171C" w:rsidP="53E8C3EB" w:rsidRDefault="004F171C" w14:paraId="1BCF0177" w14:textId="77777777" w14:noSpellErr="1">
      <w:pPr>
        <w:pStyle w:val="ListParagraph"/>
        <w:numPr>
          <w:ilvl w:val="2"/>
          <w:numId w:val="1"/>
        </w:numPr>
      </w:pPr>
      <w:r>
        <w:t>World Bank</w:t>
      </w:r>
    </w:p>
    <w:p w:rsidR="004F171C" w:rsidP="53E8C3EB" w:rsidRDefault="004F171C" w14:paraId="1BCF0178" w14:textId="77777777" w14:noSpellErr="1">
      <w:pPr>
        <w:pStyle w:val="ListParagraph"/>
        <w:numPr>
          <w:ilvl w:val="2"/>
          <w:numId w:val="1"/>
        </w:numPr>
      </w:pPr>
      <w:r>
        <w:t>World Economic Forum</w:t>
      </w:r>
    </w:p>
    <w:p w:rsidR="004F171C" w:rsidP="53E8C3EB" w:rsidRDefault="004F171C" w14:paraId="1BCF0179" w14:textId="77777777" w14:noSpellErr="1">
      <w:pPr>
        <w:pStyle w:val="ListParagraph"/>
        <w:numPr>
          <w:ilvl w:val="2"/>
          <w:numId w:val="1"/>
        </w:numPr>
      </w:pPr>
      <w:r>
        <w:t>G8/G20</w:t>
      </w:r>
    </w:p>
    <w:p w:rsidR="007F760F" w:rsidP="53E8C3EB" w:rsidRDefault="007F760F" w14:paraId="1BCF017A" w14:textId="6EC7AA66" w14:noSpellErr="1">
      <w:pPr>
        <w:pStyle w:val="ListParagraph"/>
        <w:numPr>
          <w:ilvl w:val="1"/>
          <w:numId w:val="1"/>
        </w:numPr>
      </w:pPr>
      <w:r>
        <w:t>NGO</w:t>
      </w:r>
      <w:r w:rsidR="00206FE1">
        <w:t>/other</w:t>
      </w:r>
      <w:r>
        <w:t xml:space="preserve"> partners</w:t>
      </w:r>
    </w:p>
    <w:p w:rsidR="007F760F" w:rsidP="53E8C3EB" w:rsidRDefault="007F760F" w14:paraId="1BCF017B" w14:textId="77777777">
      <w:pPr>
        <w:pStyle w:val="ListParagraph"/>
        <w:numPr>
          <w:ilvl w:val="2"/>
          <w:numId w:val="1"/>
        </w:numPr>
      </w:pPr>
      <w:r>
        <w:t>ActionAid</w:t>
      </w:r>
    </w:p>
    <w:p w:rsidR="00DB52DA" w:rsidP="53E8C3EB" w:rsidRDefault="00DB52DA" w14:paraId="1BCF017C" w14:textId="77777777" w14:noSpellErr="1">
      <w:pPr>
        <w:pStyle w:val="ListParagraph"/>
        <w:numPr>
          <w:ilvl w:val="2"/>
          <w:numId w:val="1"/>
        </w:numPr>
      </w:pPr>
      <w:r>
        <w:t>European Students’ Union</w:t>
      </w:r>
    </w:p>
    <w:p w:rsidR="00271737" w:rsidP="53E8C3EB" w:rsidRDefault="00271737" w14:paraId="783241B0" w14:textId="7A658BD6" w14:noSpellErr="1">
      <w:pPr>
        <w:pStyle w:val="ListParagraph"/>
        <w:numPr>
          <w:ilvl w:val="1"/>
          <w:numId w:val="1"/>
        </w:numPr>
      </w:pPr>
      <w:r>
        <w:t>List of press contacts</w:t>
      </w:r>
    </w:p>
    <w:p w:rsidR="00271737" w:rsidP="53E8C3EB" w:rsidRDefault="00271737" w14:paraId="5E8BEB35" w14:textId="6405792E" w14:noSpellErr="1">
      <w:pPr>
        <w:pStyle w:val="ListParagraph"/>
        <w:numPr>
          <w:ilvl w:val="2"/>
          <w:numId w:val="1"/>
        </w:numPr>
      </w:pPr>
      <w:r>
        <w:t>Press we have a good working relationship with</w:t>
      </w:r>
    </w:p>
    <w:p w:rsidR="00271737" w:rsidP="53E8C3EB" w:rsidRDefault="00271737" w14:paraId="2A3CD289" w14:textId="39E6711A">
      <w:pPr>
        <w:pStyle w:val="ListParagraph"/>
        <w:numPr>
          <w:ilvl w:val="3"/>
          <w:numId w:val="1"/>
        </w:numPr>
      </w:pPr>
      <w:r>
        <w:t>Times Education Supplement (Ed Dorrell)</w:t>
      </w:r>
    </w:p>
    <w:p w:rsidR="00271737" w:rsidP="53E8C3EB" w:rsidRDefault="00271737" w14:paraId="2907ED7D" w14:textId="77C04F6D">
      <w:pPr>
        <w:pStyle w:val="ListParagraph"/>
        <w:numPr>
          <w:ilvl w:val="3"/>
          <w:numId w:val="1"/>
        </w:numPr>
      </w:pPr>
      <w:r>
        <w:t>International Herald Tribune (Don Guttenplan)</w:t>
      </w:r>
    </w:p>
    <w:p w:rsidR="00271737" w:rsidP="53E8C3EB" w:rsidRDefault="00271737" w14:paraId="4FA13D7A" w14:textId="03164C36">
      <w:pPr>
        <w:pStyle w:val="ListParagraph"/>
        <w:numPr>
          <w:ilvl w:val="3"/>
          <w:numId w:val="1"/>
        </w:numPr>
      </w:pPr>
      <w:r>
        <w:t>The Guardian (Warwick Mansell)</w:t>
      </w:r>
    </w:p>
    <w:p w:rsidR="33FC3992" w:rsidP="53E8C3EB" w:rsidRDefault="33FC3992" w14:paraId="5EED82E8" w14:textId="2B906477">
      <w:pPr>
        <w:pStyle w:val="ListParagraph"/>
        <w:numPr>
          <w:ilvl w:val="3"/>
          <w:numId w:val="1"/>
        </w:numPr>
      </w:pPr>
      <w:r>
        <w:t>RadioLabour (Marc Belanger)</w:t>
      </w:r>
    </w:p>
    <w:p w:rsidR="00271737" w:rsidP="53E8C3EB" w:rsidRDefault="00271737" w14:paraId="67730774" w14:textId="14FAFA8B" w14:noSpellErr="1">
      <w:pPr>
        <w:pStyle w:val="ListParagraph"/>
        <w:numPr>
          <w:ilvl w:val="2"/>
          <w:numId w:val="1"/>
        </w:numPr>
      </w:pPr>
      <w:r>
        <w:t>“Friendly” press (i.e. leaning towards our point of view, but we don’t know them personally)</w:t>
      </w:r>
    </w:p>
    <w:p w:rsidR="00271737" w:rsidP="53E8C3EB" w:rsidRDefault="00271737" w14:paraId="7272B25A" w14:textId="027276D5" w14:noSpellErr="1">
      <w:pPr>
        <w:pStyle w:val="ListParagraph"/>
        <w:numPr>
          <w:ilvl w:val="3"/>
          <w:numId w:val="1"/>
        </w:numPr>
      </w:pPr>
      <w:r>
        <w:t>The Atlantic</w:t>
      </w:r>
      <w:r w:rsidRPr="00271737">
        <w:t xml:space="preserve"> </w:t>
      </w:r>
      <w:r>
        <w:t>(</w:t>
      </w:r>
      <w:r w:rsidRPr="00271737">
        <w:t>Derek Thompson</w:t>
      </w:r>
      <w:r>
        <w:t>)</w:t>
      </w:r>
    </w:p>
    <w:p w:rsidR="00271737" w:rsidP="53E8C3EB" w:rsidRDefault="00271737" w14:paraId="419168E8" w14:textId="303F2FB7" w14:noSpellErr="1">
      <w:pPr>
        <w:pStyle w:val="ListParagraph"/>
        <w:numPr>
          <w:ilvl w:val="3"/>
          <w:numId w:val="1"/>
        </w:numPr>
      </w:pPr>
      <w:r>
        <w:t>El País</w:t>
      </w:r>
    </w:p>
    <w:p w:rsidR="00384FAD" w:rsidP="53E8C3EB" w:rsidRDefault="00384FAD" w14:paraId="1BCF017D" w14:textId="77777777" w14:noSpellErr="1">
      <w:pPr>
        <w:pStyle w:val="ListParagraph"/>
        <w:numPr>
          <w:ilvl w:val="0"/>
          <w:numId w:val="1"/>
        </w:numPr>
      </w:pPr>
      <w:r>
        <w:t>List of challenges/stumbling blocks</w:t>
      </w:r>
    </w:p>
    <w:p w:rsidR="00384FAD" w:rsidP="53E8C3EB" w:rsidRDefault="00384FAD" w14:paraId="1BCF017E" w14:textId="77777777" w14:noSpellErr="1">
      <w:pPr>
        <w:pStyle w:val="ListParagraph"/>
        <w:numPr>
          <w:ilvl w:val="1"/>
          <w:numId w:val="1"/>
        </w:numPr>
      </w:pPr>
      <w:r>
        <w:t>“Gatekeepers”</w:t>
      </w:r>
    </w:p>
    <w:p w:rsidR="00384FAD" w:rsidP="53E8C3EB" w:rsidRDefault="00384FAD" w14:paraId="1BCF017F" w14:textId="77777777" w14:noSpellErr="1">
      <w:pPr>
        <w:pStyle w:val="ListParagraph"/>
        <w:numPr>
          <w:ilvl w:val="1"/>
          <w:numId w:val="1"/>
        </w:numPr>
      </w:pPr>
      <w:r>
        <w:t>Level of (un)awareness</w:t>
      </w:r>
    </w:p>
    <w:p w:rsidR="00920325" w:rsidP="53E8C3EB" w:rsidRDefault="00920325" w14:paraId="4BD8C48A" w14:textId="0B47F9AC" w14:noSpellErr="1">
      <w:pPr>
        <w:pStyle w:val="ListParagraph"/>
        <w:numPr>
          <w:ilvl w:val="0"/>
          <w:numId w:val="1"/>
        </w:numPr>
      </w:pPr>
      <w:r>
        <w:t>Dates to keep in mind</w:t>
      </w:r>
    </w:p>
    <w:p w:rsidR="00920325" w:rsidP="53E8C3EB" w:rsidRDefault="00920325" w14:paraId="5B19E3E0" w14:textId="1F48B53E">
      <w:pPr>
        <w:pStyle w:val="ListParagraph"/>
        <w:numPr>
          <w:ilvl w:val="1"/>
          <w:numId w:val="1"/>
        </w:numPr>
      </w:pPr>
      <w:r>
        <w:lastRenderedPageBreak/>
        <w:t>ComNet meeting: 5/6 June</w:t>
      </w:r>
    </w:p>
    <w:p w:rsidR="00920325" w:rsidP="53E8C3EB" w:rsidRDefault="00920325" w14:paraId="4B733F1A" w14:textId="51D7CA96" w14:noSpellErr="1">
      <w:pPr>
        <w:pStyle w:val="ListParagraph"/>
        <w:numPr>
          <w:ilvl w:val="1"/>
          <w:numId w:val="1"/>
        </w:numPr>
      </w:pPr>
      <w:r>
        <w:t xml:space="preserve">Staff meeting: </w:t>
      </w:r>
      <w:r w:rsidR="00745C6B">
        <w:t>17-20 June</w:t>
      </w:r>
    </w:p>
    <w:p w:rsidR="00745C6B" w:rsidP="53E8C3EB" w:rsidRDefault="00745C6B" w14:paraId="378DB14E" w14:textId="23B0BF72" w14:noSpellErr="1">
      <w:pPr>
        <w:pStyle w:val="ListParagraph"/>
        <w:numPr>
          <w:ilvl w:val="1"/>
          <w:numId w:val="1"/>
        </w:numPr>
      </w:pPr>
      <w:r>
        <w:t>Launch: 4 October</w:t>
      </w:r>
    </w:p>
    <w:sectPr w:rsidR="00745C6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c="http://schemas.openxmlformats.org/markup-compatibility/2006" xmlns:w="http://schemas.openxmlformats.org/wordprocessingml/2006/main" mc:Ignorable="w14 wp14">
  <w:endnote w:type="separator" w:id="-1">
    <w:p w:rsidR="00281922" w:rsidP="00DB52DA" w:rsidRDefault="00281922" w14:paraId="1BCF0182" w14:textId="77777777">
      <w:pPr>
        <w:spacing w:after="0" w:line="240" w:lineRule="auto"/>
      </w:pPr>
      <w:r>
        <w:separator/>
      </w:r>
    </w:p>
  </w:endnote>
  <w:endnote w:type="continuationSeparator" w:id="0">
    <w:p w:rsidR="00281922" w:rsidP="00DB52DA" w:rsidRDefault="00281922" w14:paraId="1BCF018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14="http://schemas.microsoft.com/office/word/2010/wordml" xmlns:mc="http://schemas.openxmlformats.org/markup-compatibility/2006" xmlns:w="http://schemas.openxmlformats.org/wordprocessingml/2006/main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DB52DA" w14:paraId="1BCF0186" w14:textId="77777777">
      <w:tc>
        <w:tcPr>
          <w:tcW w:w="918" w:type="dxa"/>
        </w:tcPr>
        <w:p w14:paraId="1BCF0184" w14:textId="77777777" w:rsidR="00DB52DA" w:rsidRDefault="00DB52DA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21B5D" w:rsidRPr="00721B5D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1BCF0185" w14:textId="77777777" w:rsidR="00DB52DA" w:rsidRDefault="00DB52DA">
          <w:pPr>
            <w:pStyle w:val="Footer"/>
          </w:pPr>
        </w:p>
      </w:tc>
    </w:tr>
  </w:tbl>
  <w:p w14:paraId="1BCF0187" w14:textId="77777777" w:rsidR="00DB52DA" w:rsidRDefault="00DB52DA">
    <w:pPr>
      <w:pStyle w:val="Footer"/>
    </w:pPr>
  </w:p>
</w:ftr>
</file>

<file path=word/footnotes.xml><?xml version="1.0" encoding="utf-8"?>
<w:footnotes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c="http://schemas.openxmlformats.org/markup-compatibility/2006" xmlns:w="http://schemas.openxmlformats.org/wordprocessingml/2006/main" mc:Ignorable="w14 wp14">
  <w:footnote w:type="separator" w:id="-1">
    <w:p w:rsidR="00281922" w:rsidP="00DB52DA" w:rsidRDefault="00281922" w14:paraId="1BCF0180" w14:textId="77777777">
      <w:pPr>
        <w:spacing w:after="0" w:line="240" w:lineRule="auto"/>
      </w:pPr>
      <w:r>
        <w:separator/>
      </w:r>
    </w:p>
  </w:footnote>
  <w:footnote w:type="continuationSeparator" w:id="0">
    <w:p w:rsidR="00281922" w:rsidP="00DB52DA" w:rsidRDefault="00281922" w14:paraId="1BCF018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c="http://schemas.openxmlformats.org/markup-compatibility/2006" xmlns:w="http://schemas.openxmlformats.org/wordprocessingml/2006/main" mc:Ignorable="w14 wp14">
  <w:abstractNum w:abstractNumId="0">
    <w:nsid w:val="1FD60D6B"/>
    <w:multiLevelType w:val="hybridMultilevel"/>
    <w:tmpl w:val="5060D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m="http://schemas.openxmlformats.org/officeDocument/2006/math" xmlns:o="urn:schemas-microsoft-com:office:office" xmlns:v="urn:schemas-microsoft-com:vml" xmlns:mc="http://schemas.openxmlformats.org/markup-compatibility/2006" xmlns:w="http://schemas.openxmlformats.org/wordprocessingml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0A"/>
    <w:rsid w:val="0016290A"/>
    <w:rsid w:val="00206FE1"/>
    <w:rsid w:val="00271737"/>
    <w:rsid w:val="00281922"/>
    <w:rsid w:val="00291C97"/>
    <w:rsid w:val="00384FAD"/>
    <w:rsid w:val="003B41C6"/>
    <w:rsid w:val="004526B0"/>
    <w:rsid w:val="00495F99"/>
    <w:rsid w:val="004F171C"/>
    <w:rsid w:val="00546EA1"/>
    <w:rsid w:val="00721B5D"/>
    <w:rsid w:val="00745C6B"/>
    <w:rsid w:val="007F760F"/>
    <w:rsid w:val="00877529"/>
    <w:rsid w:val="00920325"/>
    <w:rsid w:val="009576E2"/>
    <w:rsid w:val="00B5415D"/>
    <w:rsid w:val="00DB52DA"/>
    <w:rsid w:val="00FA0B1A"/>
    <w:rsid w:val="00FC1F41"/>
    <w:rsid w:val="00FC7104"/>
    <w:rsid w:val="33FC3992"/>
    <w:rsid w:val="53E8C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CF0141"/>
</w:settings>
</file>

<file path=word/styles.xml><?xml version="1.0" encoding="utf-8"?>
<w:styles xmlns:w14="http://schemas.microsoft.com/office/word/2010/wordml" xmlns:mc="http://schemas.openxmlformats.org/markup-compatibility/2006" xmlns:w="http://schemas.openxmlformats.org/wordprocessingml/2006/main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F41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F4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1F41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FC1F41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Heading1Char" w:customStyle="1">
    <w:name w:val="Heading 1 Char"/>
    <w:basedOn w:val="DefaultParagraphFont"/>
    <w:link w:val="Heading1"/>
    <w:uiPriority w:val="9"/>
    <w:rsid w:val="00FC1F41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B52D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52DA"/>
  </w:style>
  <w:style w:type="paragraph" w:styleId="Footer">
    <w:name w:val="footer"/>
    <w:basedOn w:val="Normal"/>
    <w:link w:val="FooterChar"/>
    <w:uiPriority w:val="99"/>
    <w:unhideWhenUsed/>
    <w:rsid w:val="00DB52D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52DA"/>
  </w:style>
  <w:style w:type="character" w:styleId="Hyperlink">
    <w:name w:val="Hyperlink"/>
    <w:basedOn w:val="DefaultParagraphFont"/>
    <w:uiPriority w:val="99"/>
    <w:unhideWhenUsed/>
    <w:rsid w:val="004526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F4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1F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F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C1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B5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2DA"/>
  </w:style>
  <w:style w:type="paragraph" w:styleId="Footer">
    <w:name w:val="footer"/>
    <w:basedOn w:val="Normal"/>
    <w:link w:val="FooterChar"/>
    <w:uiPriority w:val="99"/>
    <w:unhideWhenUsed/>
    <w:rsid w:val="00DB5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2DA"/>
  </w:style>
  <w:style w:type="character" w:styleId="Hyperlink">
    <w:name w:val="Hyperlink"/>
    <w:basedOn w:val="DefaultParagraphFont"/>
    <w:uiPriority w:val="99"/>
    <w:unhideWhenUsed/>
    <w:rsid w:val="00452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false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22B59509-D4E7-487F-B7D9-16B68CA00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C6824-3017-44A1-9307-3AF7EAE5660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D9D194B-379C-4209-BEC6-4E837328A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3979b-e751-4565-a77b-71e7edb4f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5E62CC-5700-43B6-B58B-8350209A3D91}">
  <ds:schemaRefs>
    <ds:schemaRef ds:uri="http://purl.org/dc/elements/1.1/"/>
    <ds:schemaRef ds:uri="http://schemas.openxmlformats.org/package/2006/metadata/core-properties"/>
    <ds:schemaRef ds:uri="http://purl.org/dc/terms/"/>
    <ds:schemaRef ds:uri="db13979b-e751-4565-a77b-71e7edb4f069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:ap="http://schemas.openxmlformats.org/officeDocument/2006/extended-properties">
  <ap:Template>Normal.dotm</ap:Template>
  <ap:Application>Microsoft Office Word</ap:Application>
  <ap:DocSecurity>0</ap:DocSecurity>
  <ap:ScaleCrop>false</ap:ScaleCrop>
  <ap:Company>Edcuation International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Timo Linsenmaier</dc:creator>
  <lastModifiedBy>Timo Linsenmaier</lastModifiedBy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EITermbase">
    <vt:lpwstr/>
  </property>
  <property fmtid="{D5CDD505-2E9C-101B-9397-08002B2CF9AE}" pid="4" name="EITopic1">
    <vt:lpwstr/>
  </property>
  <property fmtid="{D5CDD505-2E9C-101B-9397-08002B2CF9AE}" pid="5" name="EIEvent">
    <vt:lpwstr/>
  </property>
  <property fmtid="{D5CDD505-2E9C-101B-9397-08002B2CF9AE}" pid="6" name="EIUnit1">
    <vt:lpwstr/>
  </property>
  <property fmtid="{D5CDD505-2E9C-101B-9397-08002B2CF9AE}" pid="7" name="EIGroup">
    <vt:lpwstr/>
  </property>
  <property fmtid="{D5CDD505-2E9C-101B-9397-08002B2CF9AE}" pid="8" name="EIRegion1">
    <vt:lpwstr/>
  </property>
</Properties>
</file>