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2F" w:rsidRDefault="007C122F"/>
    <w:p w:rsidR="0048255A" w:rsidRPr="00C40C20" w:rsidRDefault="00C40C20" w:rsidP="00C40C20">
      <w:pPr>
        <w:jc w:val="center"/>
        <w:rPr>
          <w:b/>
          <w:color w:val="365F91" w:themeColor="accent1" w:themeShade="BF"/>
          <w:sz w:val="48"/>
          <w:szCs w:val="24"/>
          <w:lang w:val="de-DE"/>
        </w:rPr>
      </w:pPr>
      <w:r w:rsidRPr="00C40C20">
        <w:rPr>
          <w:b/>
          <w:color w:val="365F91" w:themeColor="accent1" w:themeShade="BF"/>
          <w:sz w:val="48"/>
          <w:szCs w:val="24"/>
          <w:lang w:val="de-DE"/>
        </w:rPr>
        <w:t>Wichtige I</w:t>
      </w:r>
      <w:r w:rsidR="009E3FA4" w:rsidRPr="00C40C20">
        <w:rPr>
          <w:b/>
          <w:color w:val="365F91" w:themeColor="accent1" w:themeShade="BF"/>
          <w:sz w:val="48"/>
          <w:szCs w:val="24"/>
          <w:lang w:val="de-DE"/>
        </w:rPr>
        <w:t>nformation</w:t>
      </w:r>
      <w:r w:rsidR="003F2645">
        <w:rPr>
          <w:b/>
          <w:color w:val="365F91" w:themeColor="accent1" w:themeShade="BF"/>
          <w:sz w:val="48"/>
          <w:szCs w:val="24"/>
          <w:lang w:val="de-DE"/>
        </w:rPr>
        <w:t>en</w:t>
      </w:r>
      <w:r w:rsidR="009E3FA4" w:rsidRPr="00C40C20">
        <w:rPr>
          <w:b/>
          <w:color w:val="365F91" w:themeColor="accent1" w:themeShade="BF"/>
          <w:sz w:val="48"/>
          <w:szCs w:val="24"/>
          <w:lang w:val="de-DE"/>
        </w:rPr>
        <w:t xml:space="preserve"> </w:t>
      </w:r>
      <w:r w:rsidRPr="00C40C20">
        <w:rPr>
          <w:b/>
          <w:color w:val="365F91" w:themeColor="accent1" w:themeShade="BF"/>
          <w:sz w:val="48"/>
          <w:szCs w:val="24"/>
          <w:lang w:val="de-DE"/>
        </w:rPr>
        <w:t>über eine zusätzliche Fri</w:t>
      </w:r>
      <w:r>
        <w:rPr>
          <w:b/>
          <w:color w:val="365F91" w:themeColor="accent1" w:themeShade="BF"/>
          <w:sz w:val="48"/>
          <w:szCs w:val="24"/>
          <w:lang w:val="de-DE"/>
        </w:rPr>
        <w:t xml:space="preserve">st für Änderungen an </w:t>
      </w:r>
      <w:r w:rsidR="009E3FA4" w:rsidRPr="00C40C20">
        <w:rPr>
          <w:b/>
          <w:color w:val="365F91" w:themeColor="accent1" w:themeShade="BF"/>
          <w:sz w:val="48"/>
          <w:szCs w:val="24"/>
          <w:lang w:val="de-DE"/>
        </w:rPr>
        <w:t>Resolution</w:t>
      </w:r>
      <w:r>
        <w:rPr>
          <w:b/>
          <w:color w:val="365F91" w:themeColor="accent1" w:themeShade="BF"/>
          <w:sz w:val="48"/>
          <w:szCs w:val="24"/>
          <w:lang w:val="de-DE"/>
        </w:rPr>
        <w:t>en</w:t>
      </w:r>
      <w:r w:rsidR="009E3FA4" w:rsidRPr="00C40C20">
        <w:rPr>
          <w:b/>
          <w:color w:val="365F91" w:themeColor="accent1" w:themeShade="BF"/>
          <w:sz w:val="48"/>
          <w:szCs w:val="24"/>
          <w:lang w:val="de-DE"/>
        </w:rPr>
        <w:t xml:space="preserve"> </w:t>
      </w:r>
      <w:r>
        <w:rPr>
          <w:b/>
          <w:color w:val="365F91" w:themeColor="accent1" w:themeShade="BF"/>
          <w:sz w:val="48"/>
          <w:szCs w:val="24"/>
          <w:lang w:val="de-DE"/>
        </w:rPr>
        <w:t>u</w:t>
      </w:r>
      <w:r w:rsidR="009E3FA4" w:rsidRPr="00C40C20">
        <w:rPr>
          <w:b/>
          <w:color w:val="365F91" w:themeColor="accent1" w:themeShade="BF"/>
          <w:sz w:val="48"/>
          <w:szCs w:val="24"/>
          <w:lang w:val="de-DE"/>
        </w:rPr>
        <w:t xml:space="preserve">nd </w:t>
      </w:r>
      <w:r>
        <w:rPr>
          <w:b/>
          <w:color w:val="365F91" w:themeColor="accent1" w:themeShade="BF"/>
          <w:sz w:val="48"/>
          <w:szCs w:val="24"/>
          <w:lang w:val="de-DE"/>
        </w:rPr>
        <w:t>Strategiep</w:t>
      </w:r>
      <w:r w:rsidR="009E3FA4" w:rsidRPr="00C40C20">
        <w:rPr>
          <w:b/>
          <w:color w:val="365F91" w:themeColor="accent1" w:themeShade="BF"/>
          <w:sz w:val="48"/>
          <w:szCs w:val="24"/>
          <w:lang w:val="de-DE"/>
        </w:rPr>
        <w:t>ap</w:t>
      </w:r>
      <w:r>
        <w:rPr>
          <w:b/>
          <w:color w:val="365F91" w:themeColor="accent1" w:themeShade="BF"/>
          <w:sz w:val="48"/>
          <w:szCs w:val="24"/>
          <w:lang w:val="de-DE"/>
        </w:rPr>
        <w:t>ieren</w:t>
      </w:r>
    </w:p>
    <w:p w:rsidR="0048255A" w:rsidRPr="00C40C20" w:rsidRDefault="0048255A" w:rsidP="00076F32">
      <w:pPr>
        <w:jc w:val="both"/>
        <w:rPr>
          <w:b/>
          <w:color w:val="365F91" w:themeColor="accent1" w:themeShade="BF"/>
          <w:sz w:val="24"/>
          <w:szCs w:val="24"/>
          <w:lang w:val="de-DE"/>
        </w:rPr>
      </w:pPr>
    </w:p>
    <w:p w:rsidR="009E3FA4" w:rsidRPr="00C40C20" w:rsidRDefault="00C40C20" w:rsidP="00C40C20">
      <w:pPr>
        <w:rPr>
          <w:rFonts w:ascii="Tahoma" w:hAnsi="Tahoma" w:cs="Tahoma"/>
          <w:color w:val="000000"/>
          <w:sz w:val="20"/>
          <w:szCs w:val="20"/>
          <w:lang w:val="de-DE"/>
        </w:rPr>
      </w:pPr>
      <w:r w:rsidRPr="00C40C20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An </w:t>
      </w:r>
      <w:r w:rsidR="009E3FA4" w:rsidRPr="00C40C20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all</w:t>
      </w:r>
      <w:r w:rsidRPr="00C40C20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e</w:t>
      </w:r>
      <w:r w:rsidR="009E3FA4" w:rsidRPr="00C40C20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</w:t>
      </w:r>
      <w:r w:rsidRPr="00C40C20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EGBW</w:t>
      </w:r>
      <w:r w:rsidR="00507B1F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-</w:t>
      </w:r>
      <w:r w:rsidRPr="00C40C20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Mitgliedsorganisationen</w:t>
      </w:r>
      <w:r w:rsidR="009E3FA4" w:rsidRPr="00C40C20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</w:t>
      </w:r>
      <w:r w:rsidRPr="00C40C20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u</w:t>
      </w:r>
      <w:r w:rsidR="009E3FA4" w:rsidRPr="00C40C20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nd </w:t>
      </w:r>
      <w:r w:rsidRPr="00C40C20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Teilnehmer</w:t>
      </w:r>
      <w:r w:rsidR="009E3FA4" w:rsidRPr="00C40C20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an der </w:t>
      </w:r>
      <w:r w:rsidRPr="00C40C20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EGBW</w:t>
      </w:r>
      <w:r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-K</w:t>
      </w:r>
      <w:r w:rsidR="009E3FA4" w:rsidRPr="00C40C20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onferen</w:t>
      </w:r>
      <w:r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z</w:t>
      </w:r>
      <w:r w:rsidR="009E3FA4" w:rsidRPr="00C40C20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</w:t>
      </w:r>
    </w:p>
    <w:p w:rsidR="009E3FA4" w:rsidRPr="00C40C20" w:rsidRDefault="009E3FA4" w:rsidP="009E3FA4">
      <w:pPr>
        <w:rPr>
          <w:rFonts w:ascii="Tahoma" w:hAnsi="Tahoma" w:cs="Tahoma"/>
          <w:color w:val="000000"/>
          <w:sz w:val="20"/>
          <w:szCs w:val="20"/>
          <w:lang w:val="de-DE"/>
        </w:rPr>
      </w:pPr>
    </w:p>
    <w:p w:rsidR="009E3FA4" w:rsidRPr="007E60F8" w:rsidRDefault="00C40C20" w:rsidP="008C3358">
      <w:pPr>
        <w:rPr>
          <w:rFonts w:ascii="Tahoma" w:hAnsi="Tahoma" w:cs="Tahoma"/>
          <w:color w:val="000000"/>
          <w:sz w:val="20"/>
          <w:szCs w:val="20"/>
          <w:lang w:val="de-DE"/>
        </w:rPr>
      </w:pPr>
      <w:r w:rsidRPr="00C40C20">
        <w:rPr>
          <w:rFonts w:ascii="Tahoma" w:hAnsi="Tahoma" w:cs="Tahoma"/>
          <w:color w:val="000000"/>
          <w:sz w:val="20"/>
          <w:szCs w:val="20"/>
          <w:lang w:val="de-DE"/>
        </w:rPr>
        <w:t>Gemäß unserer Geschäf</w:t>
      </w:r>
      <w:r w:rsidR="003F2645">
        <w:rPr>
          <w:rFonts w:ascii="Tahoma" w:hAnsi="Tahoma" w:cs="Tahoma"/>
          <w:color w:val="000000"/>
          <w:sz w:val="20"/>
          <w:szCs w:val="20"/>
          <w:lang w:val="de-DE"/>
        </w:rPr>
        <w:t>tsordnung ist die Frist, bis zu der die Mitgliedsorganisationen Resolutionen einreichen können,</w:t>
      </w:r>
      <w:r>
        <w:rPr>
          <w:rFonts w:ascii="Tahoma" w:hAnsi="Tahoma" w:cs="Tahoma"/>
          <w:color w:val="000000"/>
          <w:sz w:val="20"/>
          <w:szCs w:val="20"/>
          <w:lang w:val="de-DE"/>
        </w:rPr>
        <w:t xml:space="preserve"> der </w:t>
      </w:r>
      <w:r w:rsidR="00C0340C" w:rsidRPr="00C40C20">
        <w:rPr>
          <w:rFonts w:ascii="Tahoma" w:hAnsi="Tahoma" w:cs="Tahoma"/>
          <w:color w:val="000000"/>
          <w:sz w:val="20"/>
          <w:szCs w:val="20"/>
          <w:lang w:val="de-DE"/>
        </w:rPr>
        <w:t>24</w:t>
      </w:r>
      <w:r>
        <w:rPr>
          <w:rFonts w:ascii="Tahoma" w:hAnsi="Tahoma" w:cs="Tahoma"/>
          <w:color w:val="000000"/>
          <w:sz w:val="20"/>
          <w:szCs w:val="20"/>
          <w:lang w:val="de-DE"/>
        </w:rPr>
        <w:t xml:space="preserve">. </w:t>
      </w:r>
      <w:r w:rsidRPr="007560C2">
        <w:rPr>
          <w:rFonts w:ascii="Tahoma" w:hAnsi="Tahoma" w:cs="Tahoma"/>
          <w:color w:val="000000"/>
          <w:sz w:val="20"/>
          <w:szCs w:val="20"/>
          <w:lang w:val="de-DE"/>
        </w:rPr>
        <w:t>Ok</w:t>
      </w:r>
      <w:r w:rsidR="009E3FA4" w:rsidRPr="007560C2">
        <w:rPr>
          <w:rFonts w:ascii="Tahoma" w:hAnsi="Tahoma" w:cs="Tahoma"/>
          <w:color w:val="000000"/>
          <w:sz w:val="20"/>
          <w:szCs w:val="20"/>
          <w:lang w:val="de-DE"/>
        </w:rPr>
        <w:t>tober</w:t>
      </w:r>
      <w:r w:rsidR="00C0340C"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 2014</w:t>
      </w:r>
      <w:r w:rsidRPr="007560C2">
        <w:rPr>
          <w:rFonts w:ascii="Tahoma" w:hAnsi="Tahoma" w:cs="Tahoma"/>
          <w:color w:val="000000"/>
          <w:sz w:val="20"/>
          <w:szCs w:val="20"/>
          <w:lang w:val="de-DE"/>
        </w:rPr>
        <w:t>.</w:t>
      </w:r>
      <w:r w:rsidR="009E3FA4"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="007E60F8" w:rsidRPr="007E60F8">
        <w:rPr>
          <w:rFonts w:ascii="Tahoma" w:hAnsi="Tahoma" w:cs="Tahoma"/>
          <w:color w:val="000000"/>
          <w:sz w:val="20"/>
          <w:szCs w:val="20"/>
          <w:lang w:val="de-DE"/>
        </w:rPr>
        <w:t xml:space="preserve">Neben Resolutionen </w:t>
      </w:r>
      <w:r w:rsidR="003F2645">
        <w:rPr>
          <w:rFonts w:ascii="Tahoma" w:hAnsi="Tahoma" w:cs="Tahoma"/>
          <w:color w:val="000000"/>
          <w:sz w:val="20"/>
          <w:szCs w:val="20"/>
          <w:lang w:val="de-DE"/>
        </w:rPr>
        <w:t>sollen bei der Konferenz aber auch Strategiepapiere</w:t>
      </w:r>
      <w:r w:rsidR="007E60F8">
        <w:rPr>
          <w:rFonts w:ascii="Tahoma" w:hAnsi="Tahoma" w:cs="Tahoma"/>
          <w:color w:val="000000"/>
          <w:sz w:val="20"/>
          <w:szCs w:val="20"/>
          <w:lang w:val="de-DE"/>
        </w:rPr>
        <w:t xml:space="preserve"> zur Annahme </w:t>
      </w:r>
      <w:r w:rsidR="003F2645">
        <w:rPr>
          <w:rFonts w:ascii="Tahoma" w:hAnsi="Tahoma" w:cs="Tahoma"/>
          <w:color w:val="000000"/>
          <w:sz w:val="20"/>
          <w:szCs w:val="20"/>
          <w:lang w:val="de-DE"/>
        </w:rPr>
        <w:t>vorgelegt werden</w:t>
      </w:r>
      <w:r w:rsidR="00C0340C" w:rsidRPr="007E60F8">
        <w:rPr>
          <w:rFonts w:ascii="Tahoma" w:hAnsi="Tahoma" w:cs="Tahoma"/>
          <w:color w:val="000000"/>
          <w:sz w:val="20"/>
          <w:szCs w:val="20"/>
          <w:lang w:val="de-DE"/>
        </w:rPr>
        <w:t xml:space="preserve">. </w:t>
      </w:r>
      <w:r w:rsidR="007E60F8" w:rsidRPr="007E60F8">
        <w:rPr>
          <w:rFonts w:ascii="Tahoma" w:hAnsi="Tahoma" w:cs="Tahoma"/>
          <w:color w:val="000000"/>
          <w:sz w:val="20"/>
          <w:szCs w:val="20"/>
          <w:lang w:val="de-DE"/>
        </w:rPr>
        <w:t xml:space="preserve">In Anbetracht des straffen Zeitplans zwischen dem Datum der Einreichung und der Eröffnung der </w:t>
      </w:r>
      <w:r w:rsidR="007E60F8">
        <w:rPr>
          <w:rFonts w:ascii="Tahoma" w:hAnsi="Tahoma" w:cs="Tahoma"/>
          <w:color w:val="000000"/>
          <w:sz w:val="20"/>
          <w:szCs w:val="20"/>
          <w:lang w:val="de-DE"/>
        </w:rPr>
        <w:t>Konferenz wird sorgfältig</w:t>
      </w:r>
      <w:r w:rsidR="00507B1F">
        <w:rPr>
          <w:rFonts w:ascii="Tahoma" w:hAnsi="Tahoma" w:cs="Tahoma"/>
          <w:color w:val="000000"/>
          <w:sz w:val="20"/>
          <w:szCs w:val="20"/>
          <w:lang w:val="de-DE"/>
        </w:rPr>
        <w:t xml:space="preserve"> geplant werden müssen</w:t>
      </w:r>
      <w:r w:rsidR="007E60F8">
        <w:rPr>
          <w:rFonts w:ascii="Tahoma" w:hAnsi="Tahoma" w:cs="Tahoma"/>
          <w:color w:val="000000"/>
          <w:sz w:val="20"/>
          <w:szCs w:val="20"/>
          <w:lang w:val="de-DE"/>
        </w:rPr>
        <w:t xml:space="preserve">, um auf der anstehenden Konferenz in Wien </w:t>
      </w:r>
      <w:r w:rsidR="00507B1F">
        <w:rPr>
          <w:rFonts w:ascii="Tahoma" w:hAnsi="Tahoma" w:cs="Tahoma"/>
          <w:color w:val="000000"/>
          <w:sz w:val="20"/>
          <w:szCs w:val="20"/>
          <w:lang w:val="de-DE"/>
        </w:rPr>
        <w:t xml:space="preserve">alle Tagesordnungspunkte </w:t>
      </w:r>
      <w:r w:rsidR="003F2645">
        <w:rPr>
          <w:rFonts w:ascii="Tahoma" w:hAnsi="Tahoma" w:cs="Tahoma"/>
          <w:color w:val="000000"/>
          <w:sz w:val="20"/>
          <w:szCs w:val="20"/>
          <w:lang w:val="de-DE"/>
        </w:rPr>
        <w:t>ab</w:t>
      </w:r>
      <w:r w:rsidR="007E60F8">
        <w:rPr>
          <w:rFonts w:ascii="Tahoma" w:hAnsi="Tahoma" w:cs="Tahoma"/>
          <w:color w:val="000000"/>
          <w:sz w:val="20"/>
          <w:szCs w:val="20"/>
          <w:lang w:val="de-DE"/>
        </w:rPr>
        <w:t>arbeiten</w:t>
      </w:r>
      <w:r w:rsidR="003F2645">
        <w:rPr>
          <w:rFonts w:ascii="Tahoma" w:hAnsi="Tahoma" w:cs="Tahoma"/>
          <w:color w:val="000000"/>
          <w:sz w:val="20"/>
          <w:szCs w:val="20"/>
          <w:lang w:val="de-DE"/>
        </w:rPr>
        <w:t xml:space="preserve"> zu können</w:t>
      </w:r>
      <w:r w:rsidR="007E60F8">
        <w:rPr>
          <w:rFonts w:ascii="Tahoma" w:hAnsi="Tahoma" w:cs="Tahoma"/>
          <w:color w:val="000000"/>
          <w:sz w:val="20"/>
          <w:szCs w:val="20"/>
          <w:lang w:val="de-DE"/>
        </w:rPr>
        <w:t xml:space="preserve">. </w:t>
      </w:r>
    </w:p>
    <w:p w:rsidR="009E3FA4" w:rsidRPr="007560C2" w:rsidRDefault="004901E0" w:rsidP="007560C2">
      <w:pPr>
        <w:rPr>
          <w:rFonts w:ascii="Tahoma" w:hAnsi="Tahoma" w:cs="Tahoma"/>
          <w:color w:val="000000"/>
          <w:sz w:val="20"/>
          <w:szCs w:val="20"/>
          <w:lang w:val="de-DE"/>
        </w:rPr>
      </w:pPr>
      <w:r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Bei </w:t>
      </w:r>
      <w:r w:rsidR="007560C2" w:rsidRPr="007560C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der Sitzung des </w:t>
      </w:r>
      <w:r w:rsidR="00C40C20" w:rsidRPr="007560C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>EGBW</w:t>
      </w:r>
      <w:r w:rsidR="007560C2" w:rsidRPr="007560C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-Büros am </w:t>
      </w:r>
      <w:r w:rsidR="00C0340C" w:rsidRPr="007560C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>24</w:t>
      </w:r>
      <w:r w:rsidR="007560C2" w:rsidRPr="007560C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>.</w:t>
      </w:r>
      <w:r w:rsidR="00C0340C" w:rsidRPr="007560C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Februar 2014</w:t>
      </w:r>
      <w:r w:rsidR="007560C2" w:rsidRPr="007560C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wurde deshalb beschlossen, da</w:t>
      </w:r>
      <w:r w:rsidR="007560C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>ss</w:t>
      </w:r>
      <w:r w:rsidR="009E3FA4" w:rsidRPr="007560C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>:</w:t>
      </w:r>
    </w:p>
    <w:p w:rsidR="009E3FA4" w:rsidRPr="007560C2" w:rsidRDefault="00507B1F" w:rsidP="00507B1F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  <w:lang w:val="de-DE"/>
        </w:rPr>
      </w:pPr>
      <w:r>
        <w:rPr>
          <w:rFonts w:ascii="Tahoma" w:hAnsi="Tahoma" w:cs="Tahoma"/>
          <w:color w:val="000000"/>
          <w:sz w:val="20"/>
          <w:szCs w:val="20"/>
          <w:lang w:val="de-DE"/>
        </w:rPr>
        <w:t>d</w:t>
      </w:r>
      <w:r w:rsidR="007560C2"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as </w:t>
      </w:r>
      <w:r w:rsidR="009E3FA4" w:rsidRPr="007560C2">
        <w:rPr>
          <w:rFonts w:ascii="Tahoma" w:hAnsi="Tahoma" w:cs="Tahoma"/>
          <w:color w:val="000000"/>
          <w:sz w:val="20"/>
          <w:szCs w:val="20"/>
          <w:lang w:val="de-DE"/>
        </w:rPr>
        <w:t>B</w:t>
      </w:r>
      <w:r w:rsidR="004901E0">
        <w:rPr>
          <w:rFonts w:ascii="Tahoma" w:hAnsi="Tahoma" w:cs="Tahoma"/>
          <w:color w:val="000000"/>
          <w:sz w:val="20"/>
          <w:szCs w:val="20"/>
          <w:lang w:val="de-DE"/>
        </w:rPr>
        <w:t>üro bei</w:t>
      </w:r>
      <w:r w:rsidR="007560C2"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 seiner Sitzung am</w:t>
      </w:r>
      <w:r w:rsidR="009E3FA4"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="00C0340C" w:rsidRPr="007560C2">
        <w:rPr>
          <w:rFonts w:ascii="Tahoma" w:hAnsi="Tahoma" w:cs="Tahoma"/>
          <w:color w:val="000000"/>
          <w:sz w:val="20"/>
          <w:szCs w:val="20"/>
          <w:lang w:val="de-DE"/>
        </w:rPr>
        <w:t>3</w:t>
      </w:r>
      <w:r w:rsidR="007560C2" w:rsidRPr="007560C2">
        <w:rPr>
          <w:rFonts w:ascii="Tahoma" w:hAnsi="Tahoma" w:cs="Tahoma"/>
          <w:color w:val="000000"/>
          <w:sz w:val="20"/>
          <w:szCs w:val="20"/>
          <w:lang w:val="de-DE"/>
        </w:rPr>
        <w:t>.</w:t>
      </w:r>
      <w:r w:rsidR="00C0340C"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 November</w:t>
      </w:r>
      <w:r w:rsidR="009E3FA4"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 Resolution</w:t>
      </w:r>
      <w:r w:rsidR="007560C2" w:rsidRPr="007560C2">
        <w:rPr>
          <w:rFonts w:ascii="Tahoma" w:hAnsi="Tahoma" w:cs="Tahoma"/>
          <w:color w:val="000000"/>
          <w:sz w:val="20"/>
          <w:szCs w:val="20"/>
          <w:lang w:val="de-DE"/>
        </w:rPr>
        <w:t>en, die rechtzeitig bis zu</w:t>
      </w:r>
      <w:r>
        <w:rPr>
          <w:rFonts w:ascii="Tahoma" w:hAnsi="Tahoma" w:cs="Tahoma"/>
          <w:color w:val="000000"/>
          <w:sz w:val="20"/>
          <w:szCs w:val="20"/>
          <w:lang w:val="de-DE"/>
        </w:rPr>
        <w:t xml:space="preserve">m </w:t>
      </w:r>
      <w:r w:rsidR="009E3FA4" w:rsidRPr="007560C2">
        <w:rPr>
          <w:rFonts w:ascii="Tahoma" w:hAnsi="Tahoma" w:cs="Tahoma"/>
          <w:color w:val="000000"/>
          <w:sz w:val="20"/>
          <w:szCs w:val="20"/>
          <w:lang w:val="de-DE"/>
        </w:rPr>
        <w:t>2</w:t>
      </w:r>
      <w:r w:rsidR="00C0340C" w:rsidRPr="007560C2">
        <w:rPr>
          <w:rFonts w:ascii="Tahoma" w:hAnsi="Tahoma" w:cs="Tahoma"/>
          <w:color w:val="000000"/>
          <w:sz w:val="20"/>
          <w:szCs w:val="20"/>
          <w:lang w:val="de-DE"/>
        </w:rPr>
        <w:t>4</w:t>
      </w:r>
      <w:r w:rsidR="007560C2">
        <w:rPr>
          <w:rFonts w:ascii="Tahoma" w:hAnsi="Tahoma" w:cs="Tahoma"/>
          <w:color w:val="000000"/>
          <w:sz w:val="20"/>
          <w:szCs w:val="20"/>
          <w:lang w:val="de-DE"/>
        </w:rPr>
        <w:t>.</w:t>
      </w:r>
      <w:r w:rsidR="009E3FA4"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="009E3FA4" w:rsidRPr="00507B1F">
        <w:rPr>
          <w:rFonts w:ascii="Tahoma" w:hAnsi="Tahoma" w:cs="Tahoma"/>
          <w:color w:val="000000"/>
          <w:sz w:val="20"/>
          <w:szCs w:val="20"/>
          <w:lang w:val="de-DE"/>
        </w:rPr>
        <w:t>O</w:t>
      </w:r>
      <w:r w:rsidR="007560C2" w:rsidRPr="00507B1F">
        <w:rPr>
          <w:rFonts w:ascii="Tahoma" w:hAnsi="Tahoma" w:cs="Tahoma"/>
          <w:color w:val="000000"/>
          <w:sz w:val="20"/>
          <w:szCs w:val="20"/>
          <w:lang w:val="de-DE"/>
        </w:rPr>
        <w:t>k</w:t>
      </w:r>
      <w:r w:rsidR="009E3FA4" w:rsidRPr="00507B1F">
        <w:rPr>
          <w:rFonts w:ascii="Tahoma" w:hAnsi="Tahoma" w:cs="Tahoma"/>
          <w:color w:val="000000"/>
          <w:sz w:val="20"/>
          <w:szCs w:val="20"/>
          <w:lang w:val="de-DE"/>
        </w:rPr>
        <w:t>tober</w:t>
      </w:r>
      <w:r w:rsidR="007560C2" w:rsidRPr="00507B1F">
        <w:rPr>
          <w:rFonts w:ascii="Tahoma" w:hAnsi="Tahoma" w:cs="Tahoma"/>
          <w:color w:val="000000"/>
          <w:sz w:val="20"/>
          <w:szCs w:val="20"/>
          <w:lang w:val="de-DE"/>
        </w:rPr>
        <w:t xml:space="preserve"> eingegangen sind</w:t>
      </w:r>
      <w:r>
        <w:rPr>
          <w:rFonts w:ascii="Tahoma" w:hAnsi="Tahoma" w:cs="Tahoma"/>
          <w:color w:val="000000"/>
          <w:sz w:val="20"/>
          <w:szCs w:val="20"/>
          <w:lang w:val="de-DE"/>
        </w:rPr>
        <w:t xml:space="preserve">, </w:t>
      </w:r>
      <w:r w:rsidRPr="007560C2">
        <w:rPr>
          <w:rFonts w:ascii="Tahoma" w:hAnsi="Tahoma" w:cs="Tahoma"/>
          <w:color w:val="000000"/>
          <w:sz w:val="20"/>
          <w:szCs w:val="20"/>
          <w:lang w:val="de-DE"/>
        </w:rPr>
        <w:t>erörtern wird</w:t>
      </w:r>
      <w:r w:rsidR="009E3FA4" w:rsidRPr="00507B1F">
        <w:rPr>
          <w:rFonts w:ascii="Tahoma" w:hAnsi="Tahoma" w:cs="Tahoma"/>
          <w:color w:val="000000"/>
          <w:sz w:val="20"/>
          <w:szCs w:val="20"/>
          <w:lang w:val="de-DE"/>
        </w:rPr>
        <w:t xml:space="preserve">. </w:t>
      </w:r>
      <w:r w:rsidR="007560C2" w:rsidRPr="007560C2">
        <w:rPr>
          <w:rFonts w:ascii="Tahoma" w:hAnsi="Tahoma" w:cs="Tahoma"/>
          <w:color w:val="000000"/>
          <w:sz w:val="20"/>
          <w:szCs w:val="20"/>
          <w:lang w:val="de-DE"/>
        </w:rPr>
        <w:t>Resolutio</w:t>
      </w:r>
      <w:r w:rsidR="004901E0">
        <w:rPr>
          <w:rFonts w:ascii="Tahoma" w:hAnsi="Tahoma" w:cs="Tahoma"/>
          <w:color w:val="000000"/>
          <w:sz w:val="20"/>
          <w:szCs w:val="20"/>
          <w:lang w:val="de-DE"/>
        </w:rPr>
        <w:t xml:space="preserve">nen, die später eingereicht werden, werden bei </w:t>
      </w:r>
      <w:r w:rsidR="007560C2"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der </w:t>
      </w:r>
      <w:r w:rsidR="007E60F8" w:rsidRPr="007560C2">
        <w:rPr>
          <w:rFonts w:ascii="Tahoma" w:hAnsi="Tahoma" w:cs="Tahoma"/>
          <w:color w:val="000000"/>
          <w:sz w:val="20"/>
          <w:szCs w:val="20"/>
          <w:lang w:val="de-DE"/>
        </w:rPr>
        <w:t>Konferenz</w:t>
      </w:r>
      <w:r w:rsidR="007560C2"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 nic</w:t>
      </w:r>
      <w:r w:rsid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ht </w:t>
      </w:r>
      <w:r w:rsidR="004901E0">
        <w:rPr>
          <w:rFonts w:ascii="Tahoma" w:hAnsi="Tahoma" w:cs="Tahoma"/>
          <w:color w:val="000000"/>
          <w:sz w:val="20"/>
          <w:szCs w:val="20"/>
          <w:lang w:val="de-DE"/>
        </w:rPr>
        <w:t>berücksichtigt</w:t>
      </w:r>
      <w:r>
        <w:rPr>
          <w:rFonts w:ascii="Tahoma" w:hAnsi="Tahoma" w:cs="Tahoma"/>
          <w:color w:val="000000"/>
          <w:sz w:val="20"/>
          <w:szCs w:val="20"/>
          <w:lang w:val="de-DE"/>
        </w:rPr>
        <w:t xml:space="preserve"> werden</w:t>
      </w:r>
      <w:r w:rsidR="009E3FA4" w:rsidRPr="007560C2">
        <w:rPr>
          <w:rFonts w:ascii="Tahoma" w:hAnsi="Tahoma" w:cs="Tahoma"/>
          <w:color w:val="000000"/>
          <w:sz w:val="20"/>
          <w:szCs w:val="20"/>
          <w:lang w:val="de-DE"/>
        </w:rPr>
        <w:t>.</w:t>
      </w:r>
    </w:p>
    <w:p w:rsidR="009E3FA4" w:rsidRPr="007560C2" w:rsidRDefault="009E3FA4" w:rsidP="009E3FA4">
      <w:pPr>
        <w:pStyle w:val="ListParagraph"/>
        <w:ind w:left="420"/>
        <w:rPr>
          <w:rFonts w:ascii="Tahoma" w:hAnsi="Tahoma" w:cs="Tahoma"/>
          <w:color w:val="000000"/>
          <w:sz w:val="20"/>
          <w:szCs w:val="20"/>
          <w:lang w:val="de-DE"/>
        </w:rPr>
      </w:pPr>
    </w:p>
    <w:p w:rsidR="009E3FA4" w:rsidRPr="007560C2" w:rsidRDefault="00507B1F" w:rsidP="00507B1F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  <w:lang w:val="de-DE"/>
        </w:rPr>
      </w:pPr>
      <w:r>
        <w:rPr>
          <w:rFonts w:ascii="Tahoma" w:hAnsi="Tahoma" w:cs="Tahoma"/>
          <w:color w:val="000000"/>
          <w:sz w:val="20"/>
          <w:szCs w:val="20"/>
          <w:lang w:val="de-DE"/>
        </w:rPr>
        <w:t>d</w:t>
      </w:r>
      <w:r w:rsidR="007560C2" w:rsidRPr="007560C2">
        <w:rPr>
          <w:rFonts w:ascii="Tahoma" w:hAnsi="Tahoma" w:cs="Tahoma"/>
          <w:color w:val="000000"/>
          <w:sz w:val="20"/>
          <w:szCs w:val="20"/>
          <w:lang w:val="de-DE"/>
        </w:rPr>
        <w:t>as S</w:t>
      </w:r>
      <w:r w:rsidR="009E3FA4" w:rsidRPr="007560C2">
        <w:rPr>
          <w:rFonts w:ascii="Tahoma" w:hAnsi="Tahoma" w:cs="Tahoma"/>
          <w:color w:val="000000"/>
          <w:sz w:val="20"/>
          <w:szCs w:val="20"/>
          <w:lang w:val="de-DE"/>
        </w:rPr>
        <w:t>e</w:t>
      </w:r>
      <w:r w:rsidR="007560C2" w:rsidRPr="007560C2">
        <w:rPr>
          <w:rFonts w:ascii="Tahoma" w:hAnsi="Tahoma" w:cs="Tahoma"/>
          <w:color w:val="000000"/>
          <w:sz w:val="20"/>
          <w:szCs w:val="20"/>
          <w:lang w:val="de-DE"/>
        </w:rPr>
        <w:t>k</w:t>
      </w:r>
      <w:r w:rsidR="009E3FA4"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retariat </w:t>
      </w:r>
      <w:r w:rsidR="007560C2"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Resolutionen, die </w:t>
      </w:r>
      <w:r w:rsidR="007560C2">
        <w:rPr>
          <w:rFonts w:ascii="Tahoma" w:hAnsi="Tahoma" w:cs="Tahoma"/>
          <w:color w:val="000000"/>
          <w:sz w:val="20"/>
          <w:szCs w:val="20"/>
          <w:lang w:val="de-DE"/>
        </w:rPr>
        <w:t>fristgerecht eingegangen sind, auf</w:t>
      </w:r>
      <w:r w:rsidR="009E3FA4"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 EN, FR, ES, </w:t>
      </w:r>
      <w:r w:rsidR="00DF517B">
        <w:rPr>
          <w:rFonts w:ascii="Tahoma" w:hAnsi="Tahoma" w:cs="Tahoma"/>
          <w:color w:val="000000"/>
          <w:sz w:val="20"/>
          <w:szCs w:val="20"/>
          <w:lang w:val="de-DE"/>
        </w:rPr>
        <w:t>D</w:t>
      </w:r>
      <w:r w:rsidR="009E3FA4"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E </w:t>
      </w:r>
      <w:r w:rsidR="007560C2">
        <w:rPr>
          <w:rFonts w:ascii="Tahoma" w:hAnsi="Tahoma" w:cs="Tahoma"/>
          <w:color w:val="000000"/>
          <w:sz w:val="20"/>
          <w:szCs w:val="20"/>
          <w:lang w:val="de-DE"/>
        </w:rPr>
        <w:t>u</w:t>
      </w:r>
      <w:r w:rsidR="009E3FA4" w:rsidRPr="007560C2">
        <w:rPr>
          <w:rFonts w:ascii="Tahoma" w:hAnsi="Tahoma" w:cs="Tahoma"/>
          <w:color w:val="000000"/>
          <w:sz w:val="20"/>
          <w:szCs w:val="20"/>
          <w:lang w:val="de-DE"/>
        </w:rPr>
        <w:t>nd RU</w:t>
      </w:r>
      <w:r w:rsid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 übersetzt</w:t>
      </w:r>
      <w:r w:rsidR="000609D1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="000609D1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am</w:t>
      </w:r>
      <w:r w:rsidR="000609D1"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</w:t>
      </w:r>
      <w:r w:rsidR="0098513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7</w:t>
      </w:r>
      <w:r w:rsidR="000609D1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. November</w:t>
      </w:r>
      <w:r w:rsid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 an</w:t>
      </w:r>
      <w:r w:rsidR="009E3FA4"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="00C40C20" w:rsidRPr="007560C2">
        <w:rPr>
          <w:rFonts w:ascii="Tahoma" w:hAnsi="Tahoma" w:cs="Tahoma"/>
          <w:color w:val="000000"/>
          <w:sz w:val="20"/>
          <w:szCs w:val="20"/>
          <w:lang w:val="de-DE"/>
        </w:rPr>
        <w:t>Mitgliedsorganisation</w:t>
      </w:r>
      <w:r w:rsidR="007560C2">
        <w:rPr>
          <w:rFonts w:ascii="Tahoma" w:hAnsi="Tahoma" w:cs="Tahoma"/>
          <w:color w:val="000000"/>
          <w:sz w:val="20"/>
          <w:szCs w:val="20"/>
          <w:lang w:val="de-DE"/>
        </w:rPr>
        <w:t>en und</w:t>
      </w:r>
      <w:r w:rsidR="009E3FA4"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="007560C2">
        <w:rPr>
          <w:rFonts w:ascii="Tahoma" w:hAnsi="Tahoma" w:cs="Tahoma"/>
          <w:color w:val="000000"/>
          <w:sz w:val="20"/>
          <w:szCs w:val="20"/>
          <w:lang w:val="de-DE"/>
        </w:rPr>
        <w:t>Delegierte</w:t>
      </w:r>
      <w:r w:rsidR="009E3FA4"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="007560C2" w:rsidRPr="007560C2">
        <w:rPr>
          <w:rFonts w:ascii="Tahoma" w:hAnsi="Tahoma" w:cs="Tahoma"/>
          <w:color w:val="000000"/>
          <w:sz w:val="20"/>
          <w:szCs w:val="20"/>
          <w:lang w:val="de-DE"/>
        </w:rPr>
        <w:t>schicken</w:t>
      </w:r>
      <w:r>
        <w:rPr>
          <w:rFonts w:ascii="Tahoma" w:hAnsi="Tahoma" w:cs="Tahoma"/>
          <w:color w:val="000000"/>
          <w:sz w:val="20"/>
          <w:szCs w:val="20"/>
          <w:lang w:val="de-DE"/>
        </w:rPr>
        <w:t xml:space="preserve"> wird</w:t>
      </w:r>
      <w:r w:rsidR="007560C2" w:rsidRPr="007560C2">
        <w:rPr>
          <w:rFonts w:ascii="Tahoma" w:hAnsi="Tahoma" w:cs="Tahoma"/>
          <w:color w:val="000000"/>
          <w:sz w:val="20"/>
          <w:szCs w:val="20"/>
          <w:lang w:val="de-DE"/>
        </w:rPr>
        <w:t>.</w:t>
      </w:r>
      <w:r w:rsidR="009E3FA4"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</w:p>
    <w:p w:rsidR="009E3FA4" w:rsidRPr="007560C2" w:rsidRDefault="00507B1F" w:rsidP="00507B1F">
      <w:pPr>
        <w:rPr>
          <w:rFonts w:ascii="Tahoma" w:hAnsi="Tahoma" w:cs="Tahoma"/>
          <w:color w:val="000000"/>
          <w:sz w:val="20"/>
          <w:szCs w:val="20"/>
          <w:lang w:val="de-D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Etwaige </w:t>
      </w:r>
      <w:r w:rsidR="007560C2"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Änderungen von </w:t>
      </w:r>
      <w:r w:rsidR="00C40C20"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Mitgliedsorganisation</w:t>
      </w:r>
      <w:r w:rsidR="007560C2"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en an</w:t>
      </w:r>
      <w:r w:rsidR="009E3FA4"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</w:t>
      </w:r>
      <w:r w:rsidR="007560C2"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Resolutionen</w:t>
      </w:r>
      <w:r w:rsidR="009E3FA4"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</w:t>
      </w:r>
      <w:r w:rsidR="007560C2"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u</w:t>
      </w:r>
      <w:r w:rsidR="009E3FA4"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nd </w:t>
      </w:r>
      <w:r w:rsidR="007E60F8"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Strategiepapiere</w:t>
      </w:r>
      <w:r w:rsidR="007560C2"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n soll</w:t>
      </w:r>
      <w:r w:rsid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ten bis spätestens </w:t>
      </w:r>
      <w:r w:rsidR="00C0340C" w:rsidRPr="007560C2">
        <w:rPr>
          <w:rFonts w:ascii="Tahoma" w:hAnsi="Tahoma" w:cs="Tahoma"/>
          <w:b/>
          <w:bCs/>
          <w:color w:val="FF0000"/>
          <w:sz w:val="20"/>
          <w:szCs w:val="20"/>
          <w:lang w:val="de-DE"/>
        </w:rPr>
        <w:t>1</w:t>
      </w:r>
      <w:r w:rsidR="00985139">
        <w:rPr>
          <w:rFonts w:ascii="Tahoma" w:hAnsi="Tahoma" w:cs="Tahoma"/>
          <w:b/>
          <w:bCs/>
          <w:color w:val="FF0000"/>
          <w:sz w:val="20"/>
          <w:szCs w:val="20"/>
          <w:lang w:val="de-DE"/>
        </w:rPr>
        <w:t>4</w:t>
      </w:r>
      <w:r w:rsidR="007560C2">
        <w:rPr>
          <w:rFonts w:ascii="Tahoma" w:hAnsi="Tahoma" w:cs="Tahoma"/>
          <w:b/>
          <w:bCs/>
          <w:color w:val="FF0000"/>
          <w:sz w:val="20"/>
          <w:szCs w:val="20"/>
          <w:lang w:val="de-DE"/>
        </w:rPr>
        <w:t>.</w:t>
      </w:r>
      <w:r w:rsidR="009E3FA4" w:rsidRPr="007560C2">
        <w:rPr>
          <w:rFonts w:ascii="Tahoma" w:hAnsi="Tahoma" w:cs="Tahoma"/>
          <w:b/>
          <w:bCs/>
          <w:color w:val="FF0000"/>
          <w:sz w:val="20"/>
          <w:szCs w:val="20"/>
          <w:lang w:val="de-DE"/>
        </w:rPr>
        <w:t xml:space="preserve"> </w:t>
      </w:r>
      <w:r w:rsidR="009E3FA4" w:rsidRPr="00507B1F">
        <w:rPr>
          <w:rFonts w:ascii="Tahoma" w:hAnsi="Tahoma" w:cs="Tahoma"/>
          <w:b/>
          <w:bCs/>
          <w:color w:val="FF0000"/>
          <w:sz w:val="20"/>
          <w:szCs w:val="20"/>
          <w:lang w:val="de-DE"/>
        </w:rPr>
        <w:t>November</w:t>
      </w:r>
      <w:r w:rsidR="007560C2" w:rsidRPr="00507B1F">
        <w:rPr>
          <w:rFonts w:ascii="Tahoma" w:hAnsi="Tahoma" w:cs="Tahoma"/>
          <w:b/>
          <w:bCs/>
          <w:color w:val="FF0000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per E-</w:t>
      </w:r>
      <w:r w:rsidR="000609D1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M</w:t>
      </w:r>
      <w:r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ail</w:t>
      </w:r>
      <w:r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an das S</w:t>
      </w:r>
      <w:r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e</w:t>
      </w:r>
      <w:r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k</w:t>
      </w:r>
      <w:r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retariat</w:t>
      </w:r>
      <w:r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</w:t>
      </w:r>
      <w:r w:rsidR="007560C2" w:rsidRPr="00507B1F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geschickt werden. </w:t>
      </w:r>
      <w:r w:rsidR="007560C2"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Aus praktischen Gründen können Änderungen</w:t>
      </w:r>
      <w:r w:rsidR="009E3FA4"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</w:t>
      </w:r>
      <w:r w:rsidR="007560C2" w:rsidRPr="007560C2">
        <w:rPr>
          <w:rFonts w:ascii="Tahoma" w:hAnsi="Tahoma" w:cs="Tahoma"/>
          <w:b/>
          <w:bCs/>
          <w:color w:val="FF0000"/>
          <w:sz w:val="20"/>
          <w:szCs w:val="20"/>
          <w:lang w:val="de-DE"/>
        </w:rPr>
        <w:t>NUR auf</w:t>
      </w:r>
      <w:r w:rsidR="009E3FA4" w:rsidRPr="007560C2">
        <w:rPr>
          <w:rFonts w:ascii="Tahoma" w:hAnsi="Tahoma" w:cs="Tahoma"/>
          <w:b/>
          <w:bCs/>
          <w:color w:val="FF0000"/>
          <w:sz w:val="20"/>
          <w:szCs w:val="20"/>
          <w:lang w:val="de-DE"/>
        </w:rPr>
        <w:t xml:space="preserve"> Englis</w:t>
      </w:r>
      <w:r w:rsidR="007560C2" w:rsidRPr="007560C2">
        <w:rPr>
          <w:rFonts w:ascii="Tahoma" w:hAnsi="Tahoma" w:cs="Tahoma"/>
          <w:b/>
          <w:bCs/>
          <w:color w:val="FF0000"/>
          <w:sz w:val="20"/>
          <w:szCs w:val="20"/>
          <w:lang w:val="de-DE"/>
        </w:rPr>
        <w:t>c</w:t>
      </w:r>
      <w:r w:rsidR="009E3FA4" w:rsidRPr="007560C2">
        <w:rPr>
          <w:rFonts w:ascii="Tahoma" w:hAnsi="Tahoma" w:cs="Tahoma"/>
          <w:b/>
          <w:bCs/>
          <w:color w:val="FF0000"/>
          <w:sz w:val="20"/>
          <w:szCs w:val="20"/>
          <w:lang w:val="de-DE"/>
        </w:rPr>
        <w:t xml:space="preserve">h </w:t>
      </w:r>
      <w:r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eingereicht</w:t>
      </w:r>
      <w:r w:rsidR="007560C2"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werden</w:t>
      </w:r>
      <w:r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, da e</w:t>
      </w:r>
      <w:r w:rsid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s dem</w:t>
      </w:r>
      <w:r w:rsidR="007560C2"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Se</w:t>
      </w:r>
      <w:r w:rsid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k</w:t>
      </w:r>
      <w:r w:rsidR="009E3FA4"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retariat</w:t>
      </w:r>
      <w:r w:rsid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un</w:t>
      </w:r>
      <w:r w:rsid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möglich </w:t>
      </w:r>
      <w:r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sein wird</w:t>
      </w:r>
      <w:r w:rsid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, Änderungen </w:t>
      </w:r>
      <w:r w:rsidR="009E3FA4"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in 5</w:t>
      </w:r>
      <w:r w:rsid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verschiedenen Sprachen zu bewältigen, die sich auf </w:t>
      </w:r>
      <w:r w:rsidR="009E3FA4"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5 </w:t>
      </w:r>
      <w:r w:rsidR="001B4E2A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verschiedene Sprachv</w:t>
      </w:r>
      <w:r w:rsid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er</w:t>
      </w:r>
      <w:r w:rsidR="001B4E2A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sionen</w:t>
      </w:r>
      <w:r w:rsid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beziehen.</w:t>
      </w:r>
    </w:p>
    <w:p w:rsidR="009E3FA4" w:rsidRPr="007560C2" w:rsidRDefault="007560C2" w:rsidP="00507B1F">
      <w:pPr>
        <w:rPr>
          <w:rFonts w:ascii="Tahoma" w:hAnsi="Tahoma" w:cs="Tahoma"/>
          <w:color w:val="000000"/>
          <w:sz w:val="20"/>
          <w:szCs w:val="20"/>
          <w:lang w:val="de-DE"/>
        </w:rPr>
      </w:pPr>
      <w:r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Das Sek</w:t>
      </w:r>
      <w:r w:rsidR="009E3FA4"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retariat</w:t>
      </w:r>
      <w:r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wird einen Überblick über die Änderungen</w:t>
      </w:r>
      <w:r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erstellen, der </w:t>
      </w:r>
      <w:r w:rsidR="00E106A6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dann bei</w:t>
      </w:r>
      <w:r w:rsidR="00507B1F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der Registrierung </w:t>
      </w:r>
      <w:r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in dem Ordner</w:t>
      </w:r>
      <w:r w:rsidR="00E106A6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mit Tagungsunterlagen</w:t>
      </w:r>
      <w:r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</w:t>
      </w:r>
      <w:r w:rsidR="009E3FA4"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in </w:t>
      </w:r>
      <w:r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Wien zur Verfügung stehen wird</w:t>
      </w:r>
      <w:r w:rsidR="009E3FA4" w:rsidRPr="007560C2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. </w:t>
      </w:r>
    </w:p>
    <w:p w:rsidR="009E3FA4" w:rsidRPr="00507B1F" w:rsidRDefault="007560C2" w:rsidP="008C3358">
      <w:pPr>
        <w:rPr>
          <w:rFonts w:ascii="Tahoma" w:hAnsi="Tahoma" w:cs="Tahoma"/>
          <w:color w:val="000000"/>
          <w:sz w:val="20"/>
          <w:szCs w:val="20"/>
          <w:lang w:val="de-DE"/>
        </w:rPr>
      </w:pPr>
      <w:r w:rsidRPr="007560C2">
        <w:rPr>
          <w:rFonts w:ascii="Tahoma" w:hAnsi="Tahoma" w:cs="Tahoma"/>
          <w:color w:val="000000"/>
          <w:sz w:val="20"/>
          <w:szCs w:val="20"/>
          <w:lang w:val="de-DE"/>
        </w:rPr>
        <w:t>Das Büro hat außerdem vorgeschlagen,</w:t>
      </w:r>
      <w:r w:rsidR="00DF517B">
        <w:rPr>
          <w:rFonts w:ascii="Tahoma" w:hAnsi="Tahoma" w:cs="Tahoma"/>
          <w:color w:val="000000"/>
          <w:sz w:val="20"/>
          <w:szCs w:val="20"/>
          <w:lang w:val="de-DE"/>
        </w:rPr>
        <w:t xml:space="preserve"> eine</w:t>
      </w:r>
      <w:r w:rsidR="009E3FA4"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="00DF517B">
        <w:rPr>
          <w:rFonts w:ascii="Tahoma" w:hAnsi="Tahoma" w:cs="Tahoma"/>
          <w:color w:val="000000"/>
          <w:sz w:val="20"/>
          <w:szCs w:val="20"/>
          <w:lang w:val="de-DE"/>
        </w:rPr>
        <w:t>Resolution</w:t>
      </w:r>
      <w:r w:rsidR="009E3FA4"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im Namen des </w:t>
      </w:r>
      <w:r w:rsidR="009359C1" w:rsidRPr="007560C2">
        <w:rPr>
          <w:rFonts w:ascii="Tahoma" w:hAnsi="Tahoma" w:cs="Tahoma"/>
          <w:color w:val="000000"/>
          <w:sz w:val="20"/>
          <w:szCs w:val="20"/>
          <w:lang w:val="de-DE"/>
        </w:rPr>
        <w:t>Komitees</w:t>
      </w:r>
      <w:r w:rsidR="00507B1F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="0076161A">
        <w:rPr>
          <w:rFonts w:ascii="Tahoma" w:hAnsi="Tahoma" w:cs="Tahoma"/>
          <w:color w:val="000000"/>
          <w:sz w:val="20"/>
          <w:szCs w:val="20"/>
          <w:lang w:val="de-DE"/>
        </w:rPr>
        <w:t xml:space="preserve">mit dem Titel „Gestaltung des Lehrberufs im 21. Jahrhundert“ </w:t>
      </w:r>
      <w:r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vorzulegen. </w:t>
      </w:r>
      <w:r w:rsidR="008C3358">
        <w:rPr>
          <w:rFonts w:ascii="Tahoma" w:hAnsi="Tahoma" w:cs="Tahoma"/>
          <w:color w:val="000000"/>
          <w:sz w:val="20"/>
          <w:szCs w:val="20"/>
          <w:lang w:val="de-DE"/>
        </w:rPr>
        <w:t>Etwaige</w:t>
      </w:r>
      <w:r w:rsidR="009413AE">
        <w:rPr>
          <w:rFonts w:ascii="Tahoma" w:hAnsi="Tahoma" w:cs="Tahoma"/>
          <w:color w:val="000000"/>
          <w:sz w:val="20"/>
          <w:szCs w:val="20"/>
          <w:lang w:val="de-DE"/>
        </w:rPr>
        <w:t xml:space="preserve"> Änderungen an dieser</w:t>
      </w:r>
      <w:r w:rsidR="009E3FA4"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="009413AE">
        <w:rPr>
          <w:rFonts w:ascii="Tahoma" w:hAnsi="Tahoma" w:cs="Tahoma"/>
          <w:color w:val="000000"/>
          <w:sz w:val="20"/>
          <w:szCs w:val="20"/>
          <w:lang w:val="de-DE"/>
        </w:rPr>
        <w:t>Resolution</w:t>
      </w:r>
      <w:r w:rsidR="00A265FB">
        <w:rPr>
          <w:rFonts w:ascii="Tahoma" w:hAnsi="Tahoma" w:cs="Tahoma"/>
          <w:color w:val="000000"/>
          <w:sz w:val="20"/>
          <w:szCs w:val="20"/>
          <w:lang w:val="de-DE"/>
        </w:rPr>
        <w:t xml:space="preserve"> müssen ebenfalls</w:t>
      </w:r>
      <w:r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de-DE"/>
        </w:rPr>
        <w:t xml:space="preserve">spätestens bis zum </w:t>
      </w:r>
      <w:r w:rsidR="00C0340C" w:rsidRPr="007560C2">
        <w:rPr>
          <w:rFonts w:ascii="Tahoma" w:hAnsi="Tahoma" w:cs="Tahoma"/>
          <w:color w:val="000000"/>
          <w:sz w:val="20"/>
          <w:szCs w:val="20"/>
          <w:lang w:val="de-DE"/>
        </w:rPr>
        <w:t>1</w:t>
      </w:r>
      <w:r w:rsidR="008B5D47">
        <w:rPr>
          <w:rFonts w:ascii="Tahoma" w:hAnsi="Tahoma" w:cs="Tahoma"/>
          <w:color w:val="000000"/>
          <w:sz w:val="20"/>
          <w:szCs w:val="20"/>
          <w:lang w:val="de-DE"/>
        </w:rPr>
        <w:t>4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  <w:lang w:val="de-DE"/>
        </w:rPr>
        <w:t>.</w:t>
      </w:r>
      <w:r w:rsidR="009E3FA4" w:rsidRPr="007560C2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="009E3FA4" w:rsidRPr="00507B1F">
        <w:rPr>
          <w:rFonts w:ascii="Tahoma" w:hAnsi="Tahoma" w:cs="Tahoma"/>
          <w:color w:val="000000"/>
          <w:sz w:val="20"/>
          <w:szCs w:val="20"/>
          <w:lang w:val="de-DE"/>
        </w:rPr>
        <w:t>November</w:t>
      </w:r>
      <w:r w:rsidRPr="00507B1F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="00507B1F" w:rsidRPr="007560C2">
        <w:rPr>
          <w:rFonts w:ascii="Tahoma" w:hAnsi="Tahoma" w:cs="Tahoma"/>
          <w:color w:val="000000"/>
          <w:sz w:val="20"/>
          <w:szCs w:val="20"/>
          <w:lang w:val="de-DE"/>
        </w:rPr>
        <w:t>im Se</w:t>
      </w:r>
      <w:r w:rsidR="00507B1F">
        <w:rPr>
          <w:rFonts w:ascii="Tahoma" w:hAnsi="Tahoma" w:cs="Tahoma"/>
          <w:color w:val="000000"/>
          <w:sz w:val="20"/>
          <w:szCs w:val="20"/>
          <w:lang w:val="de-DE"/>
        </w:rPr>
        <w:t>k</w:t>
      </w:r>
      <w:r w:rsidR="00507B1F" w:rsidRPr="007560C2">
        <w:rPr>
          <w:rFonts w:ascii="Tahoma" w:hAnsi="Tahoma" w:cs="Tahoma"/>
          <w:color w:val="000000"/>
          <w:sz w:val="20"/>
          <w:szCs w:val="20"/>
          <w:lang w:val="de-DE"/>
        </w:rPr>
        <w:t>retariat</w:t>
      </w:r>
      <w:r w:rsidR="00507B1F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="00A265FB">
        <w:rPr>
          <w:rFonts w:ascii="Tahoma" w:hAnsi="Tahoma" w:cs="Tahoma"/>
          <w:color w:val="000000"/>
          <w:sz w:val="20"/>
          <w:szCs w:val="20"/>
          <w:lang w:val="de-DE"/>
        </w:rPr>
        <w:t>eingehen</w:t>
      </w:r>
      <w:r w:rsidR="009E3FA4" w:rsidRPr="00507B1F">
        <w:rPr>
          <w:rFonts w:ascii="Tahoma" w:hAnsi="Tahoma" w:cs="Tahoma"/>
          <w:color w:val="000000"/>
          <w:sz w:val="20"/>
          <w:szCs w:val="20"/>
          <w:lang w:val="de-DE"/>
        </w:rPr>
        <w:t>.</w:t>
      </w:r>
    </w:p>
    <w:p w:rsidR="009E3FA4" w:rsidRPr="00406719" w:rsidRDefault="007560C2" w:rsidP="00507B1F">
      <w:pPr>
        <w:rPr>
          <w:rFonts w:ascii="Tahoma" w:hAnsi="Tahoma" w:cs="Tahoma"/>
          <w:b/>
          <w:bCs/>
          <w:color w:val="000000"/>
          <w:sz w:val="20"/>
          <w:szCs w:val="20"/>
          <w:lang w:val="de-DE"/>
        </w:rPr>
      </w:pPr>
      <w:r w:rsidRPr="00406719">
        <w:rPr>
          <w:rFonts w:ascii="Tahoma" w:hAnsi="Tahoma" w:cs="Tahoma"/>
          <w:b/>
          <w:bCs/>
          <w:color w:val="000000"/>
          <w:sz w:val="20"/>
          <w:szCs w:val="20"/>
          <w:u w:val="single"/>
          <w:lang w:val="de-DE"/>
        </w:rPr>
        <w:t>ANMERKUNG</w:t>
      </w:r>
      <w:r w:rsidR="009E3FA4" w:rsidRPr="00406719">
        <w:rPr>
          <w:rFonts w:ascii="Tahoma" w:hAnsi="Tahoma" w:cs="Tahoma"/>
          <w:b/>
          <w:bCs/>
          <w:color w:val="000000"/>
          <w:sz w:val="20"/>
          <w:szCs w:val="20"/>
          <w:u w:val="single"/>
          <w:lang w:val="de-DE"/>
        </w:rPr>
        <w:t xml:space="preserve">: </w:t>
      </w:r>
      <w:r w:rsidR="00C40C20" w:rsidRP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Mitgliedsorganisation</w:t>
      </w:r>
      <w:r w:rsidRP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en und</w:t>
      </w:r>
      <w:r w:rsidR="009E3FA4" w:rsidRP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</w:t>
      </w:r>
      <w:r w:rsidRP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Delegierte</w:t>
      </w:r>
      <w:r w:rsidR="009E3FA4" w:rsidRP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</w:t>
      </w:r>
      <w:r w:rsidR="00E206D3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sollten beachten</w:t>
      </w:r>
      <w:r w:rsidR="00406719" w:rsidRP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, dass sie Änderungen z</w:t>
      </w:r>
      <w:r w:rsid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wischen dem</w:t>
      </w:r>
      <w:r w:rsidR="00352F96" w:rsidRP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</w:t>
      </w:r>
      <w:r w:rsidR="0098513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7</w:t>
      </w:r>
      <w:r w:rsid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.</w:t>
      </w:r>
      <w:r w:rsidR="00352F96" w:rsidRP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</w:t>
      </w:r>
      <w:r w:rsid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u</w:t>
      </w:r>
      <w:r w:rsidR="0098513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nd 14</w:t>
      </w:r>
      <w:r w:rsidR="00E206D3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.</w:t>
      </w:r>
      <w:r w:rsidR="009E3FA4" w:rsidRP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November</w:t>
      </w:r>
      <w:r w:rsid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</w:t>
      </w:r>
      <w:r w:rsidR="00E206D3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einreic</w:t>
      </w:r>
      <w:r w:rsidR="005B0C2F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hen können, falls sie dies wünsch</w:t>
      </w:r>
      <w:r w:rsid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en</w:t>
      </w:r>
      <w:r w:rsidR="009E3FA4" w:rsidRP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.</w:t>
      </w:r>
      <w:r w:rsid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</w:t>
      </w:r>
      <w:r w:rsidR="00507B1F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Demzufolge </w:t>
      </w:r>
      <w:r w:rsidR="00406719" w:rsidRP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wird es nicht möglich sein, Änderu</w:t>
      </w:r>
      <w:r w:rsid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ngen mündlich auf der</w:t>
      </w:r>
      <w:r w:rsidR="009E3FA4" w:rsidRP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</w:t>
      </w:r>
      <w:r w:rsidR="007E60F8" w:rsidRP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Konferenz</w:t>
      </w:r>
      <w:r w:rsidR="00E206D3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vorzutrag</w:t>
      </w:r>
      <w:r w:rsid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en</w:t>
      </w:r>
      <w:r w:rsidR="009E3FA4" w:rsidRP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,</w:t>
      </w:r>
      <w:r w:rsid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 xml:space="preserve"> außer um etwaige Missverständnisse zu klären</w:t>
      </w:r>
      <w:r w:rsidR="009E3FA4" w:rsidRPr="00406719">
        <w:rPr>
          <w:rFonts w:ascii="Tahoma" w:hAnsi="Tahoma" w:cs="Tahoma"/>
          <w:b/>
          <w:bCs/>
          <w:color w:val="000000"/>
          <w:sz w:val="20"/>
          <w:szCs w:val="20"/>
          <w:lang w:val="de-DE"/>
        </w:rPr>
        <w:t>.</w:t>
      </w:r>
    </w:p>
    <w:sectPr w:rsidR="009E3FA4" w:rsidRPr="00406719" w:rsidSect="00F769F6">
      <w:headerReference w:type="default" r:id="rId8"/>
      <w:footerReference w:type="default" r:id="rId9"/>
      <w:pgSz w:w="11906" w:h="16838"/>
      <w:pgMar w:top="2269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76" w:rsidRDefault="005B5F76" w:rsidP="00942C31">
      <w:pPr>
        <w:spacing w:after="0" w:line="240" w:lineRule="auto"/>
      </w:pPr>
      <w:r>
        <w:separator/>
      </w:r>
    </w:p>
  </w:endnote>
  <w:endnote w:type="continuationSeparator" w:id="0">
    <w:p w:rsidR="005B5F76" w:rsidRDefault="005B5F76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024001"/>
      <w:docPartObj>
        <w:docPartGallery w:val="Page Numbers (Bottom of Page)"/>
        <w:docPartUnique/>
      </w:docPartObj>
    </w:sdtPr>
    <w:sdtEndPr/>
    <w:sdtContent>
      <w:p w:rsidR="00A54F36" w:rsidRDefault="0076161A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F36" w:rsidRDefault="008B0938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A54F36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8B5D47" w:rsidRPr="008B5D47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f8EAQAABoSAAAOAAAAZHJzL2Uyb0RvYy54bWzsWNtu3DYQfS+QfyD0vtZlKa0kWA7svRgF&#10;3CZA0g/gStQFkUSV5FrrFv33DklJe3GCNrGdIID3QUtyyOHMmZlDSpdv902N7ikXFWsTy71wLETb&#10;lGVVWyTWHx83s9BCQpI2IzVraWI9UGG9vXrzy2XfxdRjJaszyhEoaUXcd4lVStnFti3SkjZEXLCO&#10;tiDMGW+IhC4v7IyTHrQ3te05TmD3jGcdZykVAkZXRmhdaf15TlP5Ls8FlahOLLBN6ifXz6162leX&#10;JC446coqHcwg32BFQ6oWNp1UrYgkaMerR6qaKuVMsFxepKyxWZ5XKdU+gDeuc+bNLWe7TvtSxH3R&#10;TTABtGc4fbPa9Pf79xxVGcTOQi1pIER6VxR4Cpu+K2KYcsu7D917bhyE5h1LPwkQ2+dy1S/MZLTt&#10;f2MZ6CM7yTQ2+5w3SgV4jfY6BA9TCOheohQGsRviwLdQCiLPcwPXNyFKS4ijWuXPfbAUpIt5NIrW&#10;w+LAj8zKOdYym8RmT23nYJdyCnJNHOAUT4PzQ0k6qqMkFFYDnN4I50fl2g3bo2BuENWzFJxI7mFc&#10;Ia9QEQZV1LJlSdqCXnPO+pKSDMxz1UpwYlpqnBBKyX/BPAEWOkO6j1hPcHlhqDcY4SJxx4W8paxB&#10;qpFYHOpIG0nu74RUthymKNtbtqnqGsZJXLcnAzDRjMCmsFTJ1Pa6NP6OnGgdrkM8w16wnmFntZpd&#10;b5Z4Fmzchb+ar5bLlfuP2tfFcVllGW3VNmOZuvj/xW0gDFNgU6EKVleZUqdMErzYLmuO7gnQxEb/&#10;BkCOptmnZmgQwJczl1wPOzdeNNsE4WKGN9ifRQsnnDludBMFDo7wanPq0l3V0qe7hPrEinzPN6n0&#10;Rd8c/XvsG4mbSgIR11WTWJAo8FOTSKwScN1mui1JVZv2ERTK/AMUEO4x0DpdVYaaXJX77R60qBze&#10;suwBEpczyCzgZDg9oFEy/peFemDixBJ/7ginFqp/bSH5FW2PDT42tmODtCksTaxUcguZzlIagt91&#10;vCpK0G0KrGXXwER5pfP3YMdQWEAIyrqBvkzzUM3zsZoHcsQKnXPyU+z/XOToQ6ac0pwqG8WQ8wVQ&#10;i6JH+NdhOVAjDoPTNWm5/vyqH8mM4Jc5aN5BuSEg+yEtAO3xkHkxLnyE0IjqKagTPAeaG5iQ1nXV&#10;CUX3JP4CGR5RxhmzhPjaWwbKX9jgZNpXsebPSjFwmxmY5NlY5SupJHIxnugE+wsPOoZSBomhlUEy&#10;Uot8DmL5DleOxWlh6UQ7uTO84CUjmJ9Rz2thiYvP3sofX0eefHa/Ftb0avQid3l4hz0+sRbf88Ra&#10;nJ/pr4X1WljqWvzCJ9bhlVlfkPUHCH1vGT6WqC8cx3096/BJ5+pfAAAA//8DAFBLAwQUAAYACAAA&#10;ACEAsJYdF9wAAAADAQAADwAAAGRycy9kb3ducmV2LnhtbEyPQWvCQBCF7wX/wzIFb3UTrVLTbETE&#10;9iSFakG8jdkxCWZnQ3ZN4r/vtpf2MvB4j/e+SVeDqUVHrassK4gnEQji3OqKCwVfh7enFxDOI2us&#10;LZOCOzlYZaOHFBNte/6kbu8LEUrYJaig9L5JpHR5SQbdxDbEwbvY1qAPsi2kbrEP5aaW0yhaSIMV&#10;h4USG9qUlF/3N6Pgvcd+PYu33e562dxPh/nHcReTUuPHYf0KwtPg/8Lwgx/QIQtMZ3tj7UStIDzi&#10;f2/wFvMliLOC2fMSZJbK/+zZNwAAAP//AwBQSwECLQAUAAYACAAAACEAtoM4kv4AAADhAQAAEwAA&#10;AAAAAAAAAAAAAAAAAAAAW0NvbnRlbnRfVHlwZXNdLnhtbFBLAQItABQABgAIAAAAIQA4/SH/1gAA&#10;AJQBAAALAAAAAAAAAAAAAAAAAC8BAABfcmVscy8ucmVsc1BLAQItABQABgAIAAAAIQAcokf8EAQA&#10;ABoSAAAOAAAAAAAAAAAAAAAAAC4CAABkcnMvZTJvRG9jLnhtbFBLAQItABQABgAIAAAAIQCwlh0X&#10;3AAAAAMBAAAPAAAAAAAAAAAAAAAAAGoGAABkcnMvZG93bnJldi54bWxQSwUGAAAAAAQABADzAAAA&#10;c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A54F36" w:rsidRDefault="008B0938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 w:rsidR="00A54F36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B5D47" w:rsidRPr="008B5D47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A54F36" w:rsidRDefault="00A54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76" w:rsidRDefault="005B5F76" w:rsidP="00942C31">
      <w:pPr>
        <w:spacing w:after="0" w:line="240" w:lineRule="auto"/>
      </w:pPr>
      <w:r>
        <w:separator/>
      </w:r>
    </w:p>
  </w:footnote>
  <w:footnote w:type="continuationSeparator" w:id="0">
    <w:p w:rsidR="005B5F76" w:rsidRDefault="005B5F76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F" w:rsidRPr="00C40C20" w:rsidRDefault="00BE1FF8" w:rsidP="007C6D15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40C20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>E</w:t>
    </w:r>
    <w:r w:rsidR="007C6D15" w:rsidRPr="00C40C20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 xml:space="preserve">GBW </w:t>
    </w:r>
    <w:r w:rsidR="00156FFF" w:rsidRPr="00C40C20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>-</w:t>
    </w:r>
    <w:r w:rsidR="007C6D15" w:rsidRPr="00C40C20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 xml:space="preserve"> </w:t>
    </w:r>
    <w:r w:rsidR="00156FFF" w:rsidRPr="00C40C20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>Europ</w:t>
    </w:r>
    <w:r w:rsidR="007C6D15" w:rsidRPr="00C40C20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 xml:space="preserve">äische </w:t>
    </w:r>
    <w:r w:rsidR="00156FFF" w:rsidRPr="00C40C20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>Region</w:t>
    </w:r>
    <w:r w:rsidR="007C6D15" w:rsidRPr="00C40C20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>alstruktur der Bildungsinternationalen</w:t>
    </w:r>
    <w:r w:rsidR="00156FFF" w:rsidRPr="00C40C20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 xml:space="preserve"> </w:t>
    </w:r>
  </w:p>
  <w:p w:rsidR="00156FFF" w:rsidRPr="00C40C20" w:rsidRDefault="007C6D15" w:rsidP="007C6D15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</w:pPr>
    <w:r w:rsidRPr="00C40C20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 xml:space="preserve">Sonderkonferenz </w:t>
    </w:r>
    <w:r w:rsidR="00156FFF" w:rsidRPr="00C40C20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>201</w:t>
    </w:r>
    <w:r w:rsidR="00C0340C" w:rsidRPr="00C40C20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>4</w:t>
    </w:r>
  </w:p>
  <w:p w:rsidR="00156FFF" w:rsidRPr="00C40C20" w:rsidRDefault="00156FFF" w:rsidP="00156FFF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</w:pPr>
  </w:p>
  <w:p w:rsidR="0048255A" w:rsidRPr="002D4158" w:rsidRDefault="007C6D15" w:rsidP="007C6D15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</w:rPr>
    </w:pP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Die </w:t>
    </w:r>
    <w:proofErr w:type="spellStart"/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Zukunft</w:t>
    </w:r>
    <w:proofErr w:type="spellEnd"/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 des </w:t>
    </w:r>
    <w:proofErr w:type="spellStart"/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Lehrberufs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13A1"/>
    <w:multiLevelType w:val="hybridMultilevel"/>
    <w:tmpl w:val="AB6CBC44"/>
    <w:lvl w:ilvl="0" w:tplc="0B809106"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  <w:b/>
        <w:lang w:val="de-DE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31"/>
    <w:rsid w:val="00033E84"/>
    <w:rsid w:val="000609D1"/>
    <w:rsid w:val="00076F32"/>
    <w:rsid w:val="000823FB"/>
    <w:rsid w:val="000D5F7B"/>
    <w:rsid w:val="000F1C6B"/>
    <w:rsid w:val="00124F8A"/>
    <w:rsid w:val="00156FFF"/>
    <w:rsid w:val="001B4E2A"/>
    <w:rsid w:val="00205625"/>
    <w:rsid w:val="002D4158"/>
    <w:rsid w:val="00352F96"/>
    <w:rsid w:val="003C49A1"/>
    <w:rsid w:val="003F2645"/>
    <w:rsid w:val="00406719"/>
    <w:rsid w:val="0048255A"/>
    <w:rsid w:val="004901E0"/>
    <w:rsid w:val="00507B1F"/>
    <w:rsid w:val="005162D5"/>
    <w:rsid w:val="005B0C2F"/>
    <w:rsid w:val="005B5F76"/>
    <w:rsid w:val="005C5AF6"/>
    <w:rsid w:val="005C5E83"/>
    <w:rsid w:val="005D4497"/>
    <w:rsid w:val="0060676A"/>
    <w:rsid w:val="006C4143"/>
    <w:rsid w:val="007560C2"/>
    <w:rsid w:val="0076161A"/>
    <w:rsid w:val="007C122F"/>
    <w:rsid w:val="007C6D15"/>
    <w:rsid w:val="007E60F8"/>
    <w:rsid w:val="008456EE"/>
    <w:rsid w:val="008B0938"/>
    <w:rsid w:val="008B136D"/>
    <w:rsid w:val="008B5D47"/>
    <w:rsid w:val="008C3358"/>
    <w:rsid w:val="008D731D"/>
    <w:rsid w:val="008D764E"/>
    <w:rsid w:val="008F5FE8"/>
    <w:rsid w:val="0090137C"/>
    <w:rsid w:val="009359C1"/>
    <w:rsid w:val="009413AE"/>
    <w:rsid w:val="00941BB4"/>
    <w:rsid w:val="00942C31"/>
    <w:rsid w:val="00985139"/>
    <w:rsid w:val="009974C4"/>
    <w:rsid w:val="009E3FA4"/>
    <w:rsid w:val="00A13E95"/>
    <w:rsid w:val="00A265FB"/>
    <w:rsid w:val="00A54F36"/>
    <w:rsid w:val="00A9350D"/>
    <w:rsid w:val="00AD28B4"/>
    <w:rsid w:val="00BE1FF8"/>
    <w:rsid w:val="00C0340C"/>
    <w:rsid w:val="00C03413"/>
    <w:rsid w:val="00C40C20"/>
    <w:rsid w:val="00C53BDC"/>
    <w:rsid w:val="00D13400"/>
    <w:rsid w:val="00D22314"/>
    <w:rsid w:val="00D50099"/>
    <w:rsid w:val="00D5683C"/>
    <w:rsid w:val="00DD5DC2"/>
    <w:rsid w:val="00DF517B"/>
    <w:rsid w:val="00DF6BFB"/>
    <w:rsid w:val="00E106A6"/>
    <w:rsid w:val="00E206D3"/>
    <w:rsid w:val="00F275BD"/>
    <w:rsid w:val="00F769F6"/>
    <w:rsid w:val="00F839D3"/>
    <w:rsid w:val="00FD6F6A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5D08B004-546A-4FCB-B6CA-01034CFDCCC1}"/>
</file>

<file path=customXml/itemProps2.xml><?xml version="1.0" encoding="utf-8"?>
<ds:datastoreItem xmlns:ds="http://schemas.openxmlformats.org/officeDocument/2006/customXml" ds:itemID="{932AAF52-F1BA-4041-8A17-21668BAB83D2}"/>
</file>

<file path=customXml/itemProps3.xml><?xml version="1.0" encoding="utf-8"?>
<ds:datastoreItem xmlns:ds="http://schemas.openxmlformats.org/officeDocument/2006/customXml" ds:itemID="{93B7BCE7-D0F6-45C0-844F-5E6E756E3F1C}"/>
</file>

<file path=customXml/itemProps4.xml><?xml version="1.0" encoding="utf-8"?>
<ds:datastoreItem xmlns:ds="http://schemas.openxmlformats.org/officeDocument/2006/customXml" ds:itemID="{2B00A731-32CF-45D5-A1F9-39F0C63E7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International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isabevand</dc:creator>
  <cp:lastModifiedBy>Victor Belaud</cp:lastModifiedBy>
  <cp:revision>2</cp:revision>
  <cp:lastPrinted>2014-07-02T09:39:00Z</cp:lastPrinted>
  <dcterms:created xsi:type="dcterms:W3CDTF">2014-10-10T13:05:00Z</dcterms:created>
  <dcterms:modified xsi:type="dcterms:W3CDTF">2014-10-10T13:05:00Z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-1834735749</vt:i4>
  </property>
  <property fmtid="{D5CDD505-2E9C-101B-9397-08002B2CF9AE}" pid="4" name="_EmailSubject">
    <vt:lpwstr>Mini service</vt:lpwstr>
  </property>
  <property fmtid="{D5CDD505-2E9C-101B-9397-08002B2CF9AE}" pid="5" name="_AuthorEmail">
    <vt:lpwstr>Timo.Linsenmaier@ei-ie.org</vt:lpwstr>
  </property>
  <property fmtid="{D5CDD505-2E9C-101B-9397-08002B2CF9AE}" pid="6" name="_AuthorEmailDisplayName">
    <vt:lpwstr>Timo Linsenmaier</vt:lpwstr>
  </property>
  <property fmtid="{D5CDD505-2E9C-101B-9397-08002B2CF9AE}" pid="7" name="_ReviewingToolsShownOnce">
    <vt:lpwstr/>
  </property>
  <property fmtid="{D5CDD505-2E9C-101B-9397-08002B2CF9AE}" pid="8" name="ContentTypeId">
    <vt:lpwstr>0x010100AA2F8202531E2B479DC903BD7BCD5C3F00E04239BAE3CFF643A8203BF81E96DC51</vt:lpwstr>
  </property>
</Properties>
</file>