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59253D" w14:textId="77777777" w:rsidR="003A3C73" w:rsidRPr="001A4A55" w:rsidRDefault="003A3C73">
      <w:pPr>
        <w:pStyle w:val="Heading2"/>
        <w:jc w:val="center"/>
        <w:rPr>
          <w:rFonts w:ascii="Calibri" w:hAnsi="Calibri"/>
          <w:b/>
          <w:sz w:val="40"/>
          <w:szCs w:val="22"/>
          <w:lang w:val="es-ES"/>
        </w:rPr>
      </w:pPr>
    </w:p>
    <w:p w14:paraId="57F679CA" w14:textId="77777777" w:rsidR="003A3C73" w:rsidRPr="001A4A55" w:rsidRDefault="003A3C73">
      <w:pPr>
        <w:pStyle w:val="Heading2"/>
        <w:jc w:val="center"/>
        <w:rPr>
          <w:rFonts w:ascii="Calibri" w:hAnsi="Calibri"/>
          <w:b/>
          <w:sz w:val="40"/>
          <w:szCs w:val="22"/>
          <w:lang w:val="es-ES"/>
        </w:rPr>
      </w:pPr>
    </w:p>
    <w:p w14:paraId="25AB120D" w14:textId="3C628B1D" w:rsidR="003A3C73" w:rsidRPr="001A4A55" w:rsidRDefault="003A3C73" w:rsidP="14613E51">
      <w:pPr>
        <w:pStyle w:val="Heading2"/>
        <w:jc w:val="center"/>
        <w:rPr>
          <w:rFonts w:ascii="Calibri" w:hAnsi="Calibri"/>
          <w:b/>
          <w:bCs/>
          <w:sz w:val="40"/>
          <w:szCs w:val="40"/>
          <w:lang w:val="es-ES"/>
        </w:rPr>
      </w:pPr>
      <w:r w:rsidRPr="001A4A55">
        <w:rPr>
          <w:rFonts w:ascii="Calibri" w:hAnsi="Calibri"/>
          <w:b/>
          <w:bCs/>
          <w:sz w:val="40"/>
          <w:szCs w:val="40"/>
          <w:lang w:val="es-ES"/>
        </w:rPr>
        <w:t>Informe sobre la 13ª REUNI</w:t>
      </w:r>
      <w:r w:rsidR="006B7CC6">
        <w:rPr>
          <w:rFonts w:ascii="Calibri" w:hAnsi="Calibri"/>
          <w:b/>
          <w:bCs/>
          <w:sz w:val="40"/>
          <w:szCs w:val="40"/>
          <w:lang w:val="es-ES"/>
        </w:rPr>
        <w:t>Ó</w:t>
      </w:r>
      <w:r w:rsidRPr="001A4A55">
        <w:rPr>
          <w:rFonts w:ascii="Calibri" w:hAnsi="Calibri"/>
          <w:b/>
          <w:bCs/>
          <w:sz w:val="40"/>
          <w:szCs w:val="40"/>
          <w:lang w:val="es-ES"/>
        </w:rPr>
        <w:t>N DE LA RED DE INVESTIGACI</w:t>
      </w:r>
      <w:r w:rsidR="006B7CC6">
        <w:rPr>
          <w:rFonts w:ascii="Calibri" w:hAnsi="Calibri"/>
          <w:b/>
          <w:bCs/>
          <w:sz w:val="40"/>
          <w:szCs w:val="40"/>
          <w:lang w:val="es-ES"/>
        </w:rPr>
        <w:t>Ó</w:t>
      </w:r>
      <w:r w:rsidRPr="001A4A55">
        <w:rPr>
          <w:rFonts w:ascii="Calibri" w:hAnsi="Calibri"/>
          <w:b/>
          <w:bCs/>
          <w:sz w:val="40"/>
          <w:szCs w:val="40"/>
          <w:lang w:val="es-ES"/>
        </w:rPr>
        <w:t>N DE LA IE</w:t>
      </w:r>
    </w:p>
    <w:p w14:paraId="2EE04421" w14:textId="77777777" w:rsidR="003A3C73" w:rsidRPr="001A4A55" w:rsidRDefault="003A3C73">
      <w:pPr>
        <w:pStyle w:val="LO-Normal"/>
        <w:jc w:val="center"/>
        <w:rPr>
          <w:rFonts w:cs="Arial"/>
          <w:b/>
          <w:color w:val="262626"/>
          <w:lang w:val="es-ES"/>
        </w:rPr>
      </w:pPr>
    </w:p>
    <w:p w14:paraId="6CA283CC" w14:textId="30A2E81A" w:rsidR="003A3C73" w:rsidRPr="001A4A55" w:rsidRDefault="003A3C73" w:rsidP="14613E51">
      <w:pPr>
        <w:pStyle w:val="NormalWeb"/>
        <w:jc w:val="center"/>
        <w:rPr>
          <w:rFonts w:ascii="Open Sans" w:hAnsi="Open Sans" w:cs="Open Sans"/>
          <w:color w:val="0081BE"/>
        </w:rPr>
      </w:pPr>
      <w:r w:rsidRPr="001A4A55">
        <w:rPr>
          <w:rFonts w:ascii="Open Sans" w:hAnsi="Open Sans" w:cs="Open Sans"/>
          <w:b/>
          <w:bCs/>
          <w:color w:val="0081BE"/>
          <w:lang w:eastAsia="de-DE"/>
        </w:rPr>
        <w:t>Research – Refine – Resist</w:t>
      </w:r>
      <w:r>
        <w:rPr>
          <w:rFonts w:ascii="Open Sans" w:hAnsi="Open Sans" w:cs="Open Sans"/>
          <w:b/>
          <w:bCs/>
          <w:color w:val="0081BE"/>
          <w:lang w:eastAsia="de-DE"/>
        </w:rPr>
        <w:t xml:space="preserve"> </w:t>
      </w:r>
      <w:r w:rsidRPr="001A4A55">
        <w:rPr>
          <w:rFonts w:ascii="Open Sans" w:hAnsi="Open Sans" w:cs="Open Sans"/>
          <w:b/>
          <w:bCs/>
          <w:color w:val="0081BE"/>
          <w:lang w:eastAsia="de-DE"/>
        </w:rPr>
        <w:t>: Unions on the move!</w:t>
      </w:r>
    </w:p>
    <w:p w14:paraId="31A712D6" w14:textId="77777777" w:rsidR="003A3C73" w:rsidRPr="001A4A55" w:rsidRDefault="003A3C73" w:rsidP="00340FD3">
      <w:pPr>
        <w:rPr>
          <w:rFonts w:ascii="Open Sans" w:hAnsi="Open Sans" w:cs="Open Sans"/>
          <w:lang w:val="en-GB"/>
        </w:rPr>
      </w:pPr>
    </w:p>
    <w:p w14:paraId="718A5A9B" w14:textId="77777777" w:rsidR="003A3C73" w:rsidRPr="001A4A55" w:rsidRDefault="003A3C73" w:rsidP="00340FD3">
      <w:pPr>
        <w:pStyle w:val="LO-Normal"/>
        <w:rPr>
          <w:rFonts w:ascii="Open Sans" w:hAnsi="Open Sans" w:cs="Open Sans"/>
          <w:b/>
          <w:color w:val="262626"/>
          <w:lang w:val="en-GB"/>
        </w:rPr>
      </w:pPr>
    </w:p>
    <w:p w14:paraId="63C2D55B" w14:textId="77777777" w:rsidR="003A3C73" w:rsidRPr="001A4A55" w:rsidRDefault="003A3C73" w:rsidP="14613E51">
      <w:pPr>
        <w:pStyle w:val="LO-Normal"/>
        <w:jc w:val="center"/>
        <w:rPr>
          <w:rFonts w:ascii="Open Sans" w:hAnsi="Open Sans" w:cs="Open Sans"/>
          <w:b/>
          <w:bCs/>
          <w:color w:val="006365"/>
          <w:sz w:val="24"/>
          <w:szCs w:val="24"/>
          <w:lang w:val="es-ES"/>
        </w:rPr>
      </w:pPr>
      <w:r w:rsidRPr="001A4A55">
        <w:rPr>
          <w:rFonts w:ascii="Open Sans" w:hAnsi="Open Sans" w:cs="Open Sans"/>
          <w:b/>
          <w:bCs/>
          <w:color w:val="006365"/>
          <w:sz w:val="24"/>
          <w:szCs w:val="24"/>
          <w:lang w:val="es-ES"/>
        </w:rPr>
        <w:t>Miércoles, 31 de mayo  – Jueves, 1 de junio de  2017</w:t>
      </w:r>
    </w:p>
    <w:p w14:paraId="447FF760" w14:textId="77777777" w:rsidR="003A3C73" w:rsidRPr="001A4A55" w:rsidRDefault="003A3C73" w:rsidP="14613E51">
      <w:pPr>
        <w:pStyle w:val="LO-Normal"/>
        <w:jc w:val="center"/>
        <w:rPr>
          <w:rFonts w:ascii="Open Sans" w:hAnsi="Open Sans" w:cs="Open Sans"/>
          <w:color w:val="006365"/>
          <w:sz w:val="24"/>
          <w:szCs w:val="24"/>
          <w:lang w:val="es-ES"/>
        </w:rPr>
      </w:pPr>
      <w:r w:rsidRPr="001A4A55">
        <w:rPr>
          <w:rFonts w:ascii="Open Sans" w:hAnsi="Open Sans" w:cs="Open Sans"/>
          <w:color w:val="006365"/>
          <w:sz w:val="24"/>
          <w:szCs w:val="24"/>
          <w:lang w:val="es-ES"/>
        </w:rPr>
        <w:t>International Trade Union House (ITUH), Sala de reuniones B, 1ª planta</w:t>
      </w:r>
    </w:p>
    <w:p w14:paraId="7C41E641" w14:textId="77777777" w:rsidR="003A3C73" w:rsidRPr="001A4A55" w:rsidRDefault="003A3C73" w:rsidP="14613E51">
      <w:pPr>
        <w:pStyle w:val="LO-Normal"/>
        <w:jc w:val="center"/>
        <w:rPr>
          <w:rFonts w:ascii="Open Sans" w:hAnsi="Open Sans" w:cs="Open Sans"/>
          <w:color w:val="006365"/>
          <w:sz w:val="24"/>
          <w:szCs w:val="24"/>
          <w:lang w:val="es-ES"/>
        </w:rPr>
      </w:pPr>
      <w:r w:rsidRPr="001A4A55">
        <w:rPr>
          <w:rFonts w:ascii="Open Sans" w:hAnsi="Open Sans" w:cs="Open Sans"/>
          <w:color w:val="006365"/>
          <w:sz w:val="24"/>
          <w:szCs w:val="24"/>
          <w:lang w:val="es-ES"/>
        </w:rPr>
        <w:t>5 Boulevard du Roi Albert II, 1210 Bruselas</w:t>
      </w:r>
    </w:p>
    <w:p w14:paraId="072B374A" w14:textId="77777777" w:rsidR="003A3C73" w:rsidRPr="001A4A55" w:rsidRDefault="003A3C73">
      <w:pPr>
        <w:pStyle w:val="LO-Normal"/>
        <w:jc w:val="center"/>
        <w:rPr>
          <w:rFonts w:cs="Arial"/>
          <w:color w:val="262626"/>
          <w:lang w:val="es-ES"/>
        </w:rPr>
      </w:pPr>
    </w:p>
    <w:p w14:paraId="1FF4C61C" w14:textId="77777777" w:rsidR="003A3C73" w:rsidRPr="001A4A55" w:rsidRDefault="003A3C73" w:rsidP="00EB1035">
      <w:pPr>
        <w:pStyle w:val="LO-Normal"/>
        <w:jc w:val="both"/>
        <w:rPr>
          <w:lang w:val="es-ES"/>
        </w:rPr>
      </w:pPr>
    </w:p>
    <w:p w14:paraId="0C60EACE" w14:textId="77777777" w:rsidR="003A3C73" w:rsidRPr="001A4A55" w:rsidRDefault="003A3C73" w:rsidP="00EB1035">
      <w:pPr>
        <w:pStyle w:val="LO-Normal"/>
        <w:jc w:val="both"/>
        <w:rPr>
          <w:lang w:val="es-ES"/>
        </w:rPr>
      </w:pPr>
    </w:p>
    <w:p w14:paraId="7D1C9103" w14:textId="77777777" w:rsidR="003A3C73" w:rsidRPr="001A4A55" w:rsidRDefault="003A3C73" w:rsidP="00EB1035">
      <w:pPr>
        <w:pStyle w:val="LO-Normal"/>
        <w:jc w:val="both"/>
        <w:rPr>
          <w:lang w:val="es-ES"/>
        </w:rPr>
      </w:pPr>
    </w:p>
    <w:p w14:paraId="4BF4186D" w14:textId="77777777" w:rsidR="003A3C73" w:rsidRPr="001A4A55" w:rsidRDefault="004B2F03">
      <w:pPr>
        <w:suppressAutoHyphens w:val="0"/>
        <w:rPr>
          <w:color w:val="00000A"/>
          <w:shd w:val="clear" w:color="auto" w:fill="FFFFFF"/>
          <w:lang w:val="es-ES"/>
        </w:rPr>
      </w:pPr>
      <w:r>
        <w:rPr>
          <w:noProof/>
          <w:lang w:val="es-ES" w:eastAsia="fr-BE"/>
        </w:rPr>
        <w:pict w14:anchorId="17C075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i1025" type="#_x0000_t75" style="width:467.25pt;height:312pt;visibility:visible">
            <v:imagedata r:id="rId10" o:title=""/>
          </v:shape>
        </w:pict>
      </w:r>
      <w:r w:rsidR="003A3C73" w:rsidRPr="001A4A55">
        <w:rPr>
          <w:lang w:val="es-ES"/>
        </w:rPr>
        <w:br w:type="page"/>
      </w:r>
    </w:p>
    <w:p w14:paraId="25B6FA7B" w14:textId="77777777" w:rsidR="003A3C73" w:rsidRPr="004B2F03" w:rsidRDefault="003A3C73" w:rsidP="14613E51">
      <w:pPr>
        <w:pStyle w:val="Heading2"/>
        <w:jc w:val="center"/>
        <w:rPr>
          <w:lang w:val="en-US"/>
        </w:rPr>
      </w:pPr>
      <w:r w:rsidRPr="004B2F03">
        <w:rPr>
          <w:lang w:val="en-US" w:eastAsia="de-DE"/>
        </w:rPr>
        <w:t>Research –Refine – Resist: Unions on the move!</w:t>
      </w:r>
    </w:p>
    <w:p w14:paraId="77B40F48" w14:textId="77777777" w:rsidR="003A3C73" w:rsidRPr="004B2F03" w:rsidRDefault="003A3C73" w:rsidP="001C54D9">
      <w:pPr>
        <w:rPr>
          <w:lang w:val="en-US"/>
        </w:rPr>
      </w:pPr>
    </w:p>
    <w:p w14:paraId="51BB2BC0" w14:textId="77777777" w:rsidR="003A3C73" w:rsidRPr="001A4A55" w:rsidRDefault="003A3C73" w:rsidP="14613E51">
      <w:pPr>
        <w:pStyle w:val="NoSpacing"/>
        <w:rPr>
          <w:lang w:val="es-ES"/>
        </w:rPr>
      </w:pPr>
      <w:r w:rsidRPr="001A4A55">
        <w:rPr>
          <w:lang w:val="es-ES"/>
        </w:rPr>
        <w:t xml:space="preserve">El presente informe resume los resultados y las discusiones de la 13ª reunión de la Red de Investigación de la Internacional de la Educación, celebrada en Bruselas los días 31 de mayo y 1 de junio de 2017. Participaron más de 45 representantes de organizaciones miembros de la Internacional de la Educación e instituciones académicas con el lema Research - Refine - Resist: Unions on the move!  </w:t>
      </w:r>
    </w:p>
    <w:p w14:paraId="148A427D" w14:textId="77777777" w:rsidR="003A3C73" w:rsidRPr="001A4A55" w:rsidRDefault="003A3C73" w:rsidP="007D6BE1">
      <w:pPr>
        <w:pStyle w:val="NoSpacing"/>
        <w:rPr>
          <w:lang w:val="es-ES"/>
        </w:rPr>
      </w:pPr>
    </w:p>
    <w:p w14:paraId="172571CE" w14:textId="77777777" w:rsidR="003A3C73" w:rsidRPr="001A4A55" w:rsidRDefault="003A3C73" w:rsidP="14613E51">
      <w:pPr>
        <w:pStyle w:val="NoSpacing"/>
        <w:rPr>
          <w:lang w:val="es-ES"/>
        </w:rPr>
      </w:pPr>
      <w:r w:rsidRPr="001A4A55">
        <w:rPr>
          <w:lang w:val="es-ES"/>
        </w:rPr>
        <w:t xml:space="preserve">La reunión de este año se centró en un mayor fortalecimiento de la red de investigación y los programas de investigación de la IE con el fin de fomentar la resistencia y revertir las políticas educativas falaces, los ataques a los derechos sindicales y las tendencias a la privatización. Se observó un </w:t>
      </w:r>
      <w:r>
        <w:rPr>
          <w:lang w:val="es-ES"/>
        </w:rPr>
        <w:t xml:space="preserve">firme </w:t>
      </w:r>
      <w:r w:rsidRPr="001A4A55">
        <w:rPr>
          <w:lang w:val="es-ES"/>
        </w:rPr>
        <w:t xml:space="preserve">interés en utilizar la investigación a favor del activismo y las competencias y prácticas necesarias para ello. </w:t>
      </w:r>
    </w:p>
    <w:p w14:paraId="128BAEC0" w14:textId="77777777" w:rsidR="003A3C73" w:rsidRPr="001A4A55" w:rsidRDefault="003A3C73" w:rsidP="007D6BE1">
      <w:pPr>
        <w:pStyle w:val="NoSpacing"/>
        <w:rPr>
          <w:lang w:val="es-ES"/>
        </w:rPr>
      </w:pPr>
    </w:p>
    <w:p w14:paraId="13BBB719" w14:textId="77777777" w:rsidR="003A3C73" w:rsidRPr="001A4A55" w:rsidRDefault="003A3C73" w:rsidP="00661D54">
      <w:pPr>
        <w:pStyle w:val="NoSpacing"/>
        <w:rPr>
          <w:lang w:val="es-ES"/>
        </w:rPr>
      </w:pPr>
      <w:r w:rsidRPr="001A4A55">
        <w:rPr>
          <w:lang w:val="es-ES"/>
        </w:rPr>
        <w:t>Entre otros temas de discusión, la reunión participó en talleres participativos sobre oportunidades y desafíos relacionados con el uso de la tecnología en la educación, al tiempo que abordó varios temas profesionales tales como las perspectivas de carrera, la identidad de los/las docentes y las normas profesionales. Asimismo, figuraron en el programa la agenda Educación 2030, las prácticas inclusivas, el alcance del aprendizaje y el desarrollo de nuestro conjunto de herramientas en materia de investigación.</w:t>
      </w:r>
    </w:p>
    <w:p w14:paraId="236BE82A" w14:textId="77777777" w:rsidR="003A3C73" w:rsidRPr="001A4A55" w:rsidRDefault="003A3C73" w:rsidP="00661D54">
      <w:pPr>
        <w:pStyle w:val="NoSpacing"/>
        <w:rPr>
          <w:lang w:val="es-ES"/>
        </w:rPr>
      </w:pPr>
    </w:p>
    <w:p w14:paraId="7DB661EE" w14:textId="77777777" w:rsidR="003A3C73" w:rsidRPr="001A4A55" w:rsidRDefault="003A3C73" w:rsidP="00661D54">
      <w:pPr>
        <w:pStyle w:val="NoSpacing"/>
        <w:rPr>
          <w:lang w:val="es-ES"/>
        </w:rPr>
      </w:pPr>
      <w:r w:rsidRPr="001A4A55">
        <w:rPr>
          <w:lang w:val="es-ES"/>
        </w:rPr>
        <w:t xml:space="preserve">Además, la IE dio a conocer </w:t>
      </w:r>
      <w:r>
        <w:rPr>
          <w:lang w:val="es-ES"/>
        </w:rPr>
        <w:t xml:space="preserve">el </w:t>
      </w:r>
      <w:r w:rsidRPr="001A4A55">
        <w:rPr>
          <w:lang w:val="es-ES"/>
        </w:rPr>
        <w:t xml:space="preserve">último estudio </w:t>
      </w:r>
      <w:r>
        <w:rPr>
          <w:lang w:val="es-ES"/>
        </w:rPr>
        <w:t xml:space="preserve">de su </w:t>
      </w:r>
      <w:r w:rsidRPr="001A4A55">
        <w:rPr>
          <w:lang w:val="es-ES"/>
        </w:rPr>
        <w:t xml:space="preserve">Consejo de Investigación, dirigido por Nina Bascia y Howard Stevenson: </w:t>
      </w:r>
      <w:r w:rsidRPr="001A4A55">
        <w:rPr>
          <w:i/>
          <w:lang w:val="es-ES"/>
        </w:rPr>
        <w:t>Organising Teaching: Developing the power of the profession</w:t>
      </w:r>
      <w:r w:rsidRPr="001A4A55">
        <w:rPr>
          <w:lang w:val="es-ES"/>
        </w:rPr>
        <w:t xml:space="preserve"> (Organizar la docencia: Desarrollar el poder de la profesión).   </w:t>
      </w:r>
    </w:p>
    <w:p w14:paraId="58D7DD06" w14:textId="77777777" w:rsidR="003A3C73" w:rsidRPr="001A4A55" w:rsidRDefault="003A3C73" w:rsidP="5D007ADC">
      <w:pPr>
        <w:pStyle w:val="NoSpacing"/>
        <w:jc w:val="both"/>
        <w:rPr>
          <w:rFonts w:ascii="Calibri" w:hAnsi="Calibri"/>
          <w:lang w:val="es-ES"/>
        </w:rPr>
      </w:pPr>
    </w:p>
    <w:p w14:paraId="6C4708DE" w14:textId="77777777" w:rsidR="003A3C73" w:rsidRPr="001A4A55" w:rsidRDefault="003A3C73" w:rsidP="009F15E9">
      <w:pPr>
        <w:pStyle w:val="NoSpacing"/>
        <w:rPr>
          <w:color w:val="00000A"/>
          <w:shd w:val="clear" w:color="auto" w:fill="FFFFFF"/>
          <w:lang w:val="es-ES"/>
        </w:rPr>
      </w:pPr>
    </w:p>
    <w:p w14:paraId="7C2C16BE" w14:textId="77777777" w:rsidR="003A3C73" w:rsidRPr="001A4A55" w:rsidRDefault="003A3C73" w:rsidP="14613E51">
      <w:pPr>
        <w:pStyle w:val="Heading4"/>
        <w:rPr>
          <w:rFonts w:ascii="Calibri" w:hAnsi="Calibri"/>
          <w:lang w:val="es-ES"/>
        </w:rPr>
      </w:pPr>
      <w:r w:rsidRPr="001A4A55">
        <w:rPr>
          <w:rFonts w:ascii="Calibri" w:hAnsi="Calibri"/>
          <w:lang w:val="es-ES"/>
        </w:rPr>
        <w:t xml:space="preserve">Miércoles, 31 de mayo  </w:t>
      </w:r>
    </w:p>
    <w:p w14:paraId="42717F05" w14:textId="77777777" w:rsidR="003A3C73" w:rsidRPr="001A4A55" w:rsidRDefault="003A3C73" w:rsidP="00EE0C9B">
      <w:pPr>
        <w:rPr>
          <w:lang w:val="es-ES"/>
        </w:rPr>
      </w:pPr>
    </w:p>
    <w:p w14:paraId="1722B05F" w14:textId="77777777" w:rsidR="003A3C73" w:rsidRPr="001A4A55" w:rsidRDefault="003A3C73" w:rsidP="14613E51">
      <w:pPr>
        <w:pStyle w:val="Heading3"/>
        <w:rPr>
          <w:lang w:val="es-ES"/>
        </w:rPr>
      </w:pPr>
      <w:r w:rsidRPr="001A4A55">
        <w:rPr>
          <w:lang w:val="es-ES"/>
        </w:rPr>
        <w:t xml:space="preserve">Sesiones 1 y 2: Actividades de investigación en curso y programadas </w:t>
      </w:r>
    </w:p>
    <w:p w14:paraId="28D4DFEA" w14:textId="77777777" w:rsidR="003A3C73" w:rsidRPr="001A4A55" w:rsidRDefault="003A3C73" w:rsidP="00EE0C9B">
      <w:pPr>
        <w:rPr>
          <w:b/>
          <w:lang w:val="es-ES"/>
        </w:rPr>
      </w:pPr>
    </w:p>
    <w:p w14:paraId="099EDEB7" w14:textId="73940192" w:rsidR="003A3C73" w:rsidRPr="001A4A55" w:rsidRDefault="003A3C73" w:rsidP="14613E51">
      <w:pPr>
        <w:pStyle w:val="NoSpacing"/>
        <w:rPr>
          <w:lang w:val="es-ES"/>
        </w:rPr>
      </w:pPr>
      <w:r w:rsidRPr="001A4A55">
        <w:rPr>
          <w:lang w:val="es-ES"/>
        </w:rPr>
        <w:t xml:space="preserve">La reunión brindó una plataforma para compartir proyectos de investigación sindical llevados a cabo por la IE y sus organizaciones miembros. La Unidad de investigación de la IE presentó una </w:t>
      </w:r>
      <w:r w:rsidR="004B2F03" w:rsidRPr="004B2F03">
        <w:rPr>
          <w:lang w:val="es-ES"/>
        </w:rPr>
        <w:t>perspectiva general</w:t>
      </w:r>
      <w:r w:rsidRPr="001A4A55">
        <w:rPr>
          <w:lang w:val="es-ES"/>
        </w:rPr>
        <w:t xml:space="preserve"> de las investigaciones </w:t>
      </w:r>
      <w:r w:rsidR="004B2F03" w:rsidRPr="004B2F03">
        <w:rPr>
          <w:lang w:val="es-ES"/>
        </w:rPr>
        <w:t>publicadas</w:t>
      </w:r>
      <w:r w:rsidRPr="001A4A55">
        <w:rPr>
          <w:lang w:val="es-ES"/>
        </w:rPr>
        <w:t xml:space="preserve"> y en curso de la IE y las actividades que tendrán lugar hasta la próxima reunión de ResNet. Se compartió una </w:t>
      </w:r>
      <w:r w:rsidR="004B2F03" w:rsidRPr="004B2F03">
        <w:rPr>
          <w:lang w:val="es-ES"/>
        </w:rPr>
        <w:t>lista</w:t>
      </w:r>
      <w:r w:rsidRPr="001A4A55">
        <w:rPr>
          <w:lang w:val="es-ES"/>
        </w:rPr>
        <w:t xml:space="preserve"> actualizada de las investigaciones publicadas y en curso por parte de las organizaciones miembros </w:t>
      </w:r>
      <w:r>
        <w:rPr>
          <w:lang w:val="es-ES"/>
        </w:rPr>
        <w:t>de la IE (</w:t>
      </w:r>
      <w:r w:rsidRPr="001A4A55">
        <w:rPr>
          <w:lang w:val="es-ES"/>
        </w:rPr>
        <w:t xml:space="preserve">que participaron en la encuesta antes de la reunión). Los afiliados de diferentes países </w:t>
      </w:r>
      <w:r>
        <w:rPr>
          <w:lang w:val="es-ES"/>
        </w:rPr>
        <w:t>hicieron</w:t>
      </w:r>
      <w:r w:rsidRPr="001A4A55">
        <w:rPr>
          <w:lang w:val="es-ES"/>
        </w:rPr>
        <w:t xml:space="preserve"> </w:t>
      </w:r>
      <w:r w:rsidR="004B2F03" w:rsidRPr="004B2F03">
        <w:rPr>
          <w:lang w:val="es-ES"/>
        </w:rPr>
        <w:t>presentaciones breves</w:t>
      </w:r>
      <w:r w:rsidRPr="001A4A55">
        <w:rPr>
          <w:lang w:val="es-ES"/>
        </w:rPr>
        <w:t xml:space="preserve"> en las que compartieron historias de éxito en el ámbito de la investigación sindical, valientes ideas nuevas y oportunidades de colaboración. Toda la labor de investigación de la IE está disponible en </w:t>
      </w:r>
      <w:r w:rsidRPr="001A4A55">
        <w:rPr>
          <w:i/>
          <w:lang w:val="es-ES"/>
        </w:rPr>
        <w:t>Mundos de la Educación</w:t>
      </w:r>
      <w:r w:rsidRPr="001A4A55">
        <w:rPr>
          <w:lang w:val="es-ES"/>
        </w:rPr>
        <w:t xml:space="preserve">: </w:t>
      </w:r>
      <w:hyperlink r:id="rId11">
        <w:r w:rsidRPr="001A4A55">
          <w:rPr>
            <w:rStyle w:val="Hyperlink"/>
            <w:lang w:val="es-ES"/>
          </w:rPr>
          <w:t>https://worldsofeducation.org/en/woe_homepage</w:t>
        </w:r>
      </w:hyperlink>
    </w:p>
    <w:p w14:paraId="2ED2C9A1" w14:textId="77777777" w:rsidR="003A3C73" w:rsidRPr="001A4A55" w:rsidRDefault="003A3C73" w:rsidP="00FB5985">
      <w:pPr>
        <w:pStyle w:val="NoSpacing"/>
        <w:rPr>
          <w:lang w:val="es-ES"/>
        </w:rPr>
      </w:pPr>
    </w:p>
    <w:p w14:paraId="678DF356" w14:textId="100D2512" w:rsidR="003A3C73" w:rsidRPr="001A4A55" w:rsidRDefault="003A3C73" w:rsidP="14613E51">
      <w:pPr>
        <w:pStyle w:val="NoSpacing"/>
        <w:rPr>
          <w:lang w:val="es-ES"/>
        </w:rPr>
      </w:pPr>
      <w:r w:rsidRPr="001A4A55">
        <w:rPr>
          <w:lang w:val="es-ES"/>
        </w:rPr>
        <w:t xml:space="preserve">En las pausas para el café y el almuerzo, se invitó a los participantes a aportar sus reacciones y comentarios al </w:t>
      </w:r>
      <w:r w:rsidR="004B2F03" w:rsidRPr="004B2F03">
        <w:rPr>
          <w:lang w:val="es-ES"/>
        </w:rPr>
        <w:t>kit de herramientas de investigación de la IE</w:t>
      </w:r>
      <w:r w:rsidRPr="001A4A55">
        <w:rPr>
          <w:lang w:val="es-ES"/>
        </w:rPr>
        <w:t>.</w:t>
      </w:r>
    </w:p>
    <w:p w14:paraId="4BBD1FE1" w14:textId="77777777" w:rsidR="003A3C73" w:rsidRPr="001A4A55" w:rsidRDefault="003A3C73" w:rsidP="004B2F03">
      <w:pPr>
        <w:pStyle w:val="NoSpacing"/>
        <w:numPr>
          <w:ilvl w:val="0"/>
          <w:numId w:val="6"/>
        </w:numPr>
        <w:rPr>
          <w:lang w:val="es-ES"/>
        </w:rPr>
      </w:pPr>
      <w:r w:rsidRPr="001A4A55">
        <w:rPr>
          <w:lang w:val="es-ES"/>
        </w:rPr>
        <w:t>Incluir estrategias de difusión</w:t>
      </w:r>
    </w:p>
    <w:p w14:paraId="317CDB52" w14:textId="77777777" w:rsidR="003A3C73" w:rsidRPr="001A4A55" w:rsidRDefault="003A3C73" w:rsidP="004B2F03">
      <w:pPr>
        <w:pStyle w:val="NoSpacing"/>
        <w:numPr>
          <w:ilvl w:val="0"/>
          <w:numId w:val="6"/>
        </w:numPr>
        <w:rPr>
          <w:lang w:val="es-ES"/>
        </w:rPr>
      </w:pPr>
      <w:r w:rsidRPr="001A4A55">
        <w:rPr>
          <w:lang w:val="es-ES"/>
        </w:rPr>
        <w:t xml:space="preserve">Herramientas para la investigación en el aula y la investigación-acción </w:t>
      </w:r>
    </w:p>
    <w:p w14:paraId="1DF6B7CD" w14:textId="77777777" w:rsidR="003A3C73" w:rsidRPr="001A4A55" w:rsidRDefault="003A3C73" w:rsidP="004B2F03">
      <w:pPr>
        <w:pStyle w:val="NoSpacing"/>
        <w:numPr>
          <w:ilvl w:val="0"/>
          <w:numId w:val="6"/>
        </w:numPr>
        <w:rPr>
          <w:lang w:val="es-ES"/>
        </w:rPr>
      </w:pPr>
      <w:r w:rsidRPr="001A4A55">
        <w:rPr>
          <w:lang w:val="es-ES"/>
        </w:rPr>
        <w:t xml:space="preserve">Procedimientos de muestreo y protocolos </w:t>
      </w:r>
    </w:p>
    <w:p w14:paraId="1CF5F33D" w14:textId="77777777" w:rsidR="003A3C73" w:rsidRPr="001A4A55" w:rsidRDefault="003A3C73" w:rsidP="004B2F03">
      <w:pPr>
        <w:pStyle w:val="NoSpacing"/>
        <w:numPr>
          <w:ilvl w:val="0"/>
          <w:numId w:val="6"/>
        </w:numPr>
        <w:rPr>
          <w:lang w:val="es-ES"/>
        </w:rPr>
      </w:pPr>
      <w:r w:rsidRPr="001A4A55">
        <w:rPr>
          <w:lang w:val="es-ES"/>
        </w:rPr>
        <w:t xml:space="preserve">Cómo desarrollar la colaboración con investigadores y universidades </w:t>
      </w:r>
    </w:p>
    <w:p w14:paraId="228134BE" w14:textId="77777777" w:rsidR="003A3C73" w:rsidRPr="001A4A55" w:rsidRDefault="003A3C73" w:rsidP="00FB5985">
      <w:pPr>
        <w:pStyle w:val="NoSpacing"/>
        <w:rPr>
          <w:lang w:val="es-ES"/>
        </w:rPr>
      </w:pPr>
    </w:p>
    <w:p w14:paraId="51D11EBC" w14:textId="77777777" w:rsidR="00300395" w:rsidRPr="004B2F03" w:rsidRDefault="00300395" w:rsidP="14613E51">
      <w:pPr>
        <w:pStyle w:val="Heading3"/>
        <w:rPr>
          <w:lang w:val="es-ES"/>
        </w:rPr>
      </w:pPr>
    </w:p>
    <w:p w14:paraId="5E94F799" w14:textId="77777777" w:rsidR="00300395" w:rsidRPr="004B2F03" w:rsidRDefault="00300395" w:rsidP="14613E51">
      <w:pPr>
        <w:pStyle w:val="Heading3"/>
        <w:rPr>
          <w:lang w:val="es-ES"/>
        </w:rPr>
      </w:pPr>
    </w:p>
    <w:p w14:paraId="13EB989A" w14:textId="77777777" w:rsidR="003A3C73" w:rsidRPr="004B2F03" w:rsidRDefault="003A3C73" w:rsidP="14613E51">
      <w:pPr>
        <w:pStyle w:val="Heading3"/>
        <w:rPr>
          <w:lang w:val="en-US"/>
        </w:rPr>
      </w:pPr>
      <w:r w:rsidRPr="004B2F03">
        <w:rPr>
          <w:lang w:val="en-US"/>
        </w:rPr>
        <w:t>Sesión 3: Education unions on the move!</w:t>
      </w:r>
    </w:p>
    <w:p w14:paraId="504A14A0" w14:textId="77777777" w:rsidR="003A3C73" w:rsidRPr="004B2F03" w:rsidRDefault="003A3C73" w:rsidP="001C54D9">
      <w:pPr>
        <w:rPr>
          <w:lang w:val="en-US"/>
        </w:rPr>
      </w:pPr>
    </w:p>
    <w:p w14:paraId="45061F4F" w14:textId="77777777" w:rsidR="003A3C73" w:rsidRPr="001A4A55" w:rsidRDefault="003A3C73" w:rsidP="14613E51">
      <w:pPr>
        <w:pStyle w:val="Heading5"/>
        <w:rPr>
          <w:lang w:val="es-ES"/>
        </w:rPr>
      </w:pPr>
      <w:bookmarkStart w:id="0" w:name="_Hlk489371226"/>
      <w:r w:rsidRPr="001A4A55">
        <w:rPr>
          <w:lang w:val="es-ES"/>
        </w:rPr>
        <w:t xml:space="preserve">Sharing is caring: the benefits of open in education (Compartir es solidario: los beneficios de </w:t>
      </w:r>
      <w:r>
        <w:rPr>
          <w:lang w:val="es-ES"/>
        </w:rPr>
        <w:t xml:space="preserve">la apertura de </w:t>
      </w:r>
      <w:r w:rsidRPr="001A4A55">
        <w:rPr>
          <w:lang w:val="es-ES"/>
        </w:rPr>
        <w:t xml:space="preserve">la educación), Lisette Kalshoven, Kennisland </w:t>
      </w:r>
    </w:p>
    <w:p w14:paraId="16EBE3BB" w14:textId="77777777" w:rsidR="003A3C73" w:rsidRPr="001A4A55" w:rsidRDefault="003A3C73">
      <w:pPr>
        <w:pStyle w:val="LO-Normal"/>
        <w:jc w:val="both"/>
        <w:rPr>
          <w:rFonts w:cs="Calibri"/>
          <w:color w:val="262626"/>
          <w:lang w:val="es-ES"/>
        </w:rPr>
      </w:pPr>
    </w:p>
    <w:p w14:paraId="728C4217" w14:textId="77777777" w:rsidR="003A3C73" w:rsidRPr="001A4A55" w:rsidRDefault="003A3C73" w:rsidP="14613E51">
      <w:pPr>
        <w:pStyle w:val="NoSpacing"/>
        <w:rPr>
          <w:lang w:val="es-ES"/>
        </w:rPr>
      </w:pPr>
      <w:r w:rsidRPr="001A4A55">
        <w:rPr>
          <w:lang w:val="es-ES"/>
        </w:rPr>
        <w:t xml:space="preserve">El taller discutió la diferencia entre un sistema propietario/cerrado, donde los libros de texto son creados por un editor (comercial), y un sistema educativo abierto con recursos educativos </w:t>
      </w:r>
      <w:r>
        <w:rPr>
          <w:lang w:val="es-ES"/>
        </w:rPr>
        <w:t>de libre acceso</w:t>
      </w:r>
      <w:r w:rsidRPr="001A4A55">
        <w:rPr>
          <w:lang w:val="es-ES"/>
        </w:rPr>
        <w:t xml:space="preserve"> y mayor flexibilidad.</w:t>
      </w:r>
    </w:p>
    <w:p w14:paraId="09D05F4D" w14:textId="77777777" w:rsidR="003A3C73" w:rsidRPr="001A4A55" w:rsidRDefault="003A3C73" w:rsidP="007A480E">
      <w:pPr>
        <w:pStyle w:val="NoSpacing"/>
        <w:rPr>
          <w:b/>
          <w:lang w:val="es-ES"/>
        </w:rPr>
      </w:pPr>
    </w:p>
    <w:p w14:paraId="19E4B2AA" w14:textId="77777777" w:rsidR="003A3C73" w:rsidRPr="001A4A55" w:rsidRDefault="003A3C73" w:rsidP="004B2F03">
      <w:pPr>
        <w:pStyle w:val="NoSpacing"/>
        <w:numPr>
          <w:ilvl w:val="0"/>
          <w:numId w:val="1"/>
        </w:numPr>
        <w:rPr>
          <w:lang w:val="es-ES"/>
        </w:rPr>
      </w:pPr>
      <w:r w:rsidRPr="001A4A55">
        <w:rPr>
          <w:lang w:val="es-ES"/>
        </w:rPr>
        <w:t xml:space="preserve">La </w:t>
      </w:r>
      <w:r>
        <w:rPr>
          <w:lang w:val="es-ES"/>
        </w:rPr>
        <w:t xml:space="preserve">discusión de la </w:t>
      </w:r>
      <w:r w:rsidRPr="001A4A55">
        <w:rPr>
          <w:lang w:val="es-ES"/>
        </w:rPr>
        <w:t xml:space="preserve">reunión </w:t>
      </w:r>
      <w:r>
        <w:rPr>
          <w:lang w:val="es-ES"/>
        </w:rPr>
        <w:t>abordó</w:t>
      </w:r>
      <w:r w:rsidRPr="001A4A55">
        <w:rPr>
          <w:lang w:val="es-ES"/>
        </w:rPr>
        <w:t xml:space="preserve"> </w:t>
      </w:r>
      <w:r>
        <w:rPr>
          <w:lang w:val="es-ES"/>
        </w:rPr>
        <w:t xml:space="preserve">la necesidad de </w:t>
      </w:r>
      <w:r w:rsidRPr="001A4A55">
        <w:rPr>
          <w:lang w:val="es-ES"/>
        </w:rPr>
        <w:t xml:space="preserve">una </w:t>
      </w:r>
      <w:hyperlink r:id="rId12">
        <w:r w:rsidRPr="001A4A55">
          <w:rPr>
            <w:rStyle w:val="Hyperlink"/>
            <w:lang w:val="es-ES"/>
          </w:rPr>
          <w:t>combinación de ambos enfoques, el abierto y el cerrado</w:t>
        </w:r>
      </w:hyperlink>
      <w:r w:rsidRPr="001A4A55">
        <w:rPr>
          <w:lang w:val="es-ES"/>
        </w:rPr>
        <w:t xml:space="preserve"> para abordar las cuestiones de control de calidad y de las normas. Será importante averiguar qué es lo que las afiliadas de la IE ya están haciendo en este ámbito y compartir estrategias y mejores prácticas.  </w:t>
      </w:r>
    </w:p>
    <w:p w14:paraId="75A6E53E" w14:textId="77777777" w:rsidR="003A3C73" w:rsidRPr="001A4A55" w:rsidRDefault="003A3C73" w:rsidP="007A480E">
      <w:pPr>
        <w:pStyle w:val="NoSpacing"/>
        <w:rPr>
          <w:lang w:val="es-ES"/>
        </w:rPr>
      </w:pPr>
    </w:p>
    <w:p w14:paraId="1EB5724A" w14:textId="77777777" w:rsidR="003A3C73" w:rsidRPr="001A4A55" w:rsidRDefault="003A3C73" w:rsidP="004B2F03">
      <w:pPr>
        <w:pStyle w:val="NoSpacing"/>
        <w:numPr>
          <w:ilvl w:val="0"/>
          <w:numId w:val="1"/>
        </w:numPr>
        <w:rPr>
          <w:lang w:val="es-ES"/>
        </w:rPr>
      </w:pPr>
      <w:r w:rsidRPr="001A4A55">
        <w:rPr>
          <w:lang w:val="es-ES"/>
        </w:rPr>
        <w:t xml:space="preserve">Se habló de que a menudo se impone la tecnología como una herramienta para la privatización (por ejemplo, editoriales rapaces). El grupo propuso que sería interesante hablar con los editores e identificar a aquellos que estarían dispuestos a adoptar un enfoque más abierto hacia el desarrollo de materiales educativos. Varios editores ya están trabajando en ello. </w:t>
      </w:r>
    </w:p>
    <w:p w14:paraId="31EE309D" w14:textId="77777777" w:rsidR="003A3C73" w:rsidRPr="001A4A55" w:rsidRDefault="003A3C73" w:rsidP="007A480E">
      <w:pPr>
        <w:pStyle w:val="NoSpacing"/>
        <w:rPr>
          <w:lang w:val="es-ES"/>
        </w:rPr>
      </w:pPr>
    </w:p>
    <w:p w14:paraId="19CBC590" w14:textId="77777777" w:rsidR="003A3C73" w:rsidRPr="001A4A55" w:rsidRDefault="003A3C73" w:rsidP="004B2F03">
      <w:pPr>
        <w:pStyle w:val="NoSpacing"/>
        <w:numPr>
          <w:ilvl w:val="0"/>
          <w:numId w:val="1"/>
        </w:numPr>
        <w:rPr>
          <w:lang w:val="es-ES"/>
        </w:rPr>
      </w:pPr>
      <w:r w:rsidRPr="001A4A55">
        <w:rPr>
          <w:lang w:val="es-ES"/>
        </w:rPr>
        <w:t xml:space="preserve">Se planteó la preocupación de que los/las docentes y los investigadores/as no tienen acceso a material educativo y publicaciones. Es necesario apoyar reformas progresistas de derechos de autor que mejoren las excepciones y las limitaciones de los materiales protegidos por </w:t>
      </w:r>
      <w:r>
        <w:rPr>
          <w:lang w:val="es-ES"/>
        </w:rPr>
        <w:t xml:space="preserve">los </w:t>
      </w:r>
      <w:r w:rsidRPr="001A4A55">
        <w:rPr>
          <w:lang w:val="es-ES"/>
        </w:rPr>
        <w:t xml:space="preserve">derechos de autor en la educación. </w:t>
      </w:r>
    </w:p>
    <w:bookmarkEnd w:id="0"/>
    <w:p w14:paraId="3966E693" w14:textId="77777777" w:rsidR="003A3C73" w:rsidRPr="001A4A55" w:rsidRDefault="003A3C73" w:rsidP="007A0FDA">
      <w:pPr>
        <w:pStyle w:val="ListParagraph"/>
        <w:rPr>
          <w:lang w:val="es-ES"/>
        </w:rPr>
      </w:pPr>
    </w:p>
    <w:p w14:paraId="3BA87742" w14:textId="77777777" w:rsidR="003A3C73" w:rsidRPr="001A4A55" w:rsidRDefault="003A3C73" w:rsidP="14613E51">
      <w:pPr>
        <w:pStyle w:val="Heading5"/>
        <w:rPr>
          <w:lang w:val="es-ES"/>
        </w:rPr>
      </w:pPr>
      <w:r w:rsidRPr="001A4A55">
        <w:rPr>
          <w:shd w:val="clear" w:color="auto" w:fill="FFFFFF"/>
          <w:lang w:val="es-ES"/>
        </w:rPr>
        <w:t>Rebirth of the Teaching Machine: Digital Reporting, Assessment and the Measurement of Wellbeing in a Digital Age (Resurgimiento de la máquina para enseñar: informes digitales, evaluación y medición del bienestar en la era digital) Phil McRae, ATA</w:t>
      </w:r>
    </w:p>
    <w:p w14:paraId="48F4015B" w14:textId="77777777" w:rsidR="003A3C73" w:rsidRPr="001A4A55" w:rsidRDefault="003A3C73" w:rsidP="007A0FDA">
      <w:pPr>
        <w:rPr>
          <w:rFonts w:cs="Calibri"/>
          <w:b/>
          <w:color w:val="262626"/>
          <w:shd w:val="clear" w:color="auto" w:fill="FFFFFF"/>
          <w:lang w:val="es-ES"/>
        </w:rPr>
      </w:pPr>
    </w:p>
    <w:p w14:paraId="53E4ECDB" w14:textId="77777777" w:rsidR="003A3C73" w:rsidRPr="001A4A55" w:rsidRDefault="003A3C73" w:rsidP="14613E51">
      <w:pPr>
        <w:pStyle w:val="NoSpacing"/>
        <w:rPr>
          <w:rFonts w:ascii="Calibri" w:hAnsi="Calibri" w:cs="Calibri"/>
          <w:sz w:val="22"/>
          <w:lang w:val="es-ES"/>
        </w:rPr>
      </w:pPr>
      <w:bookmarkStart w:id="1" w:name="_Hlk485996480"/>
      <w:bookmarkStart w:id="2" w:name="_Hlk485996106"/>
      <w:bookmarkEnd w:id="1"/>
      <w:r w:rsidRPr="001A4A55">
        <w:rPr>
          <w:lang w:val="es-ES"/>
        </w:rPr>
        <w:t>Este taller exploró la evolución en el mundo de la evaluación digital centrándose particularmente en el impacto negativo que ejerce sobre el bienestar de los estudiantes.</w:t>
      </w:r>
    </w:p>
    <w:p w14:paraId="105F5D83" w14:textId="77777777" w:rsidR="003A3C73" w:rsidRPr="001A4A55" w:rsidRDefault="003A3C73" w:rsidP="5D007ADC">
      <w:pPr>
        <w:spacing w:line="270" w:lineRule="exact"/>
        <w:ind w:left="-360"/>
        <w:rPr>
          <w:rFonts w:ascii="Open Sans" w:hAnsi="Open Sans" w:cs="Calibri"/>
          <w:sz w:val="20"/>
          <w:szCs w:val="20"/>
          <w:lang w:val="es-ES"/>
        </w:rPr>
      </w:pPr>
    </w:p>
    <w:p w14:paraId="359316CC" w14:textId="77777777" w:rsidR="003A3C73" w:rsidRPr="001A4A55" w:rsidRDefault="003A3C73" w:rsidP="004B2F03">
      <w:pPr>
        <w:numPr>
          <w:ilvl w:val="0"/>
          <w:numId w:val="2"/>
        </w:numPr>
        <w:spacing w:line="270" w:lineRule="exact"/>
        <w:rPr>
          <w:rFonts w:ascii="Open Sans" w:hAnsi="Open Sans"/>
          <w:sz w:val="20"/>
          <w:szCs w:val="20"/>
          <w:lang w:val="es-ES"/>
        </w:rPr>
      </w:pPr>
      <w:r w:rsidRPr="001A4A55">
        <w:rPr>
          <w:rFonts w:ascii="Open Sans" w:hAnsi="Open Sans"/>
          <w:sz w:val="20"/>
          <w:szCs w:val="20"/>
          <w:lang w:val="es-ES"/>
        </w:rPr>
        <w:t xml:space="preserve">Cómo compartir información con toda la comunidad educativa en su conjunto. Tener en cuenta la dimensión del problema (muchas personas, especialmente los padres, no están sensibilizados a esta cuestión) e indicar cómo se regula (por ejemplo, en Francia </w:t>
      </w:r>
      <w:r>
        <w:rPr>
          <w:rFonts w:ascii="Open Sans" w:hAnsi="Open Sans"/>
          <w:sz w:val="20"/>
          <w:szCs w:val="20"/>
          <w:lang w:val="es-ES"/>
        </w:rPr>
        <w:t>lo ha hecho</w:t>
      </w:r>
      <w:r w:rsidRPr="001A4A55">
        <w:rPr>
          <w:rFonts w:ascii="Open Sans" w:hAnsi="Open Sans"/>
          <w:sz w:val="20"/>
          <w:szCs w:val="20"/>
          <w:lang w:val="es-ES"/>
        </w:rPr>
        <w:t xml:space="preserve"> la Comisión nacional de la informática y las libertades (CNIL)). Encuestas disponibles de </w:t>
      </w:r>
      <w:hyperlink r:id="rId13">
        <w:r w:rsidRPr="001A4A55">
          <w:rPr>
            <w:rStyle w:val="Hyperlink"/>
            <w:rFonts w:ascii="Open Sans" w:hAnsi="Open Sans" w:cs="Calibri"/>
            <w:sz w:val="20"/>
            <w:szCs w:val="20"/>
            <w:lang w:val="es-ES"/>
          </w:rPr>
          <w:t>Alberta Teachers Association</w:t>
        </w:r>
      </w:hyperlink>
      <w:r w:rsidRPr="001A4A55">
        <w:rPr>
          <w:rFonts w:ascii="Open Sans" w:hAnsi="Open Sans" w:cs="Calibri"/>
          <w:color w:val="00000A"/>
          <w:sz w:val="20"/>
          <w:szCs w:val="20"/>
          <w:lang w:val="es-ES"/>
        </w:rPr>
        <w:t xml:space="preserve"> .</w:t>
      </w:r>
    </w:p>
    <w:p w14:paraId="66DE7064" w14:textId="77777777" w:rsidR="003A3C73" w:rsidRPr="001A4A55" w:rsidRDefault="003A3C73" w:rsidP="5D007ADC">
      <w:pPr>
        <w:spacing w:line="270" w:lineRule="exact"/>
        <w:ind w:left="360"/>
        <w:rPr>
          <w:rFonts w:ascii="Open Sans" w:hAnsi="Open Sans" w:cs="Calibri"/>
          <w:color w:val="00000A"/>
          <w:sz w:val="20"/>
          <w:szCs w:val="20"/>
          <w:lang w:val="es-ES"/>
        </w:rPr>
      </w:pPr>
    </w:p>
    <w:p w14:paraId="7E8A95D3" w14:textId="77777777" w:rsidR="003A3C73" w:rsidRPr="001A4A55" w:rsidRDefault="003A3C73" w:rsidP="004B2F03">
      <w:pPr>
        <w:numPr>
          <w:ilvl w:val="0"/>
          <w:numId w:val="2"/>
        </w:numPr>
        <w:spacing w:line="270" w:lineRule="exact"/>
        <w:rPr>
          <w:rFonts w:ascii="Open Sans" w:hAnsi="Open Sans"/>
          <w:sz w:val="20"/>
          <w:szCs w:val="20"/>
          <w:lang w:val="es-ES"/>
        </w:rPr>
      </w:pPr>
      <w:r w:rsidRPr="001A4A55">
        <w:rPr>
          <w:rFonts w:ascii="Open Sans" w:hAnsi="Open Sans"/>
          <w:sz w:val="20"/>
          <w:szCs w:val="20"/>
          <w:lang w:val="es-ES"/>
        </w:rPr>
        <w:t xml:space="preserve">No </w:t>
      </w:r>
      <w:r>
        <w:rPr>
          <w:rFonts w:ascii="Open Sans" w:hAnsi="Open Sans"/>
          <w:sz w:val="20"/>
          <w:szCs w:val="20"/>
          <w:lang w:val="es-ES"/>
        </w:rPr>
        <w:t xml:space="preserve">se sabe </w:t>
      </w:r>
      <w:r w:rsidRPr="001A4A55">
        <w:rPr>
          <w:rFonts w:ascii="Open Sans" w:hAnsi="Open Sans"/>
          <w:sz w:val="20"/>
          <w:szCs w:val="20"/>
          <w:lang w:val="es-ES"/>
        </w:rPr>
        <w:t xml:space="preserve">suficiente sobre el tema. Hacer un estudio sobre este </w:t>
      </w:r>
      <w:r>
        <w:rPr>
          <w:rFonts w:ascii="Open Sans" w:hAnsi="Open Sans"/>
          <w:sz w:val="20"/>
          <w:szCs w:val="20"/>
          <w:lang w:val="es-ES"/>
        </w:rPr>
        <w:t>aspecto</w:t>
      </w:r>
      <w:r w:rsidRPr="001A4A55">
        <w:rPr>
          <w:rFonts w:ascii="Open Sans" w:hAnsi="Open Sans"/>
          <w:sz w:val="20"/>
          <w:szCs w:val="20"/>
          <w:lang w:val="es-ES"/>
        </w:rPr>
        <w:t xml:space="preserve"> y dar a conocer a sus compañeros/as lo que se ha aprendido</w:t>
      </w:r>
      <w:r w:rsidRPr="001A4A55">
        <w:rPr>
          <w:rFonts w:ascii="Open Sans" w:hAnsi="Open Sans" w:cs="Calibri"/>
          <w:color w:val="00000A"/>
          <w:sz w:val="20"/>
          <w:szCs w:val="20"/>
          <w:lang w:val="es-ES"/>
        </w:rPr>
        <w:t>.</w:t>
      </w:r>
    </w:p>
    <w:p w14:paraId="25A2B644" w14:textId="77777777" w:rsidR="003A3C73" w:rsidRPr="001A4A55" w:rsidRDefault="003A3C73" w:rsidP="5D007ADC">
      <w:pPr>
        <w:spacing w:line="270" w:lineRule="exact"/>
        <w:ind w:left="-360"/>
        <w:rPr>
          <w:rFonts w:ascii="Open Sans" w:hAnsi="Open Sans" w:cs="Calibri"/>
          <w:sz w:val="20"/>
          <w:szCs w:val="20"/>
          <w:lang w:val="es-ES"/>
        </w:rPr>
      </w:pPr>
    </w:p>
    <w:p w14:paraId="6E3716DB" w14:textId="77777777" w:rsidR="003A3C73" w:rsidRPr="001A4A55" w:rsidRDefault="003A3C73" w:rsidP="004B2F03">
      <w:pPr>
        <w:numPr>
          <w:ilvl w:val="0"/>
          <w:numId w:val="2"/>
        </w:numPr>
        <w:spacing w:line="270" w:lineRule="exact"/>
        <w:rPr>
          <w:rFonts w:ascii="Open Sans" w:hAnsi="Open Sans"/>
          <w:sz w:val="20"/>
          <w:szCs w:val="20"/>
          <w:lang w:val="es-ES"/>
        </w:rPr>
      </w:pPr>
      <w:r w:rsidRPr="001A4A55">
        <w:rPr>
          <w:rFonts w:ascii="Open Sans" w:hAnsi="Open Sans"/>
          <w:sz w:val="20"/>
          <w:szCs w:val="20"/>
          <w:lang w:val="es-ES"/>
        </w:rPr>
        <w:t>Falta de recursos disponibles</w:t>
      </w:r>
      <w:r w:rsidRPr="001A4A55">
        <w:rPr>
          <w:rFonts w:ascii="Open Sans" w:hAnsi="Open Sans" w:cs="Calibri"/>
          <w:color w:val="00000A"/>
          <w:sz w:val="20"/>
          <w:szCs w:val="20"/>
          <w:lang w:val="es-ES"/>
        </w:rPr>
        <w:t xml:space="preserve">. Utilizar </w:t>
      </w:r>
      <w:hyperlink r:id="rId14">
        <w:r w:rsidRPr="001A4A55">
          <w:rPr>
            <w:rStyle w:val="Hyperlink"/>
            <w:rFonts w:ascii="Open Sans" w:hAnsi="Open Sans" w:cs="Calibri"/>
            <w:i/>
            <w:iCs/>
            <w:sz w:val="20"/>
            <w:szCs w:val="20"/>
            <w:lang w:val="es-ES"/>
          </w:rPr>
          <w:t>We the Educators</w:t>
        </w:r>
      </w:hyperlink>
      <w:r w:rsidRPr="001A4A55">
        <w:rPr>
          <w:rFonts w:ascii="Open Sans" w:hAnsi="Open Sans" w:cs="Calibri"/>
          <w:i/>
          <w:iCs/>
          <w:color w:val="00000A"/>
          <w:sz w:val="20"/>
          <w:szCs w:val="20"/>
          <w:lang w:val="es-ES"/>
        </w:rPr>
        <w:t xml:space="preserve"> </w:t>
      </w:r>
      <w:r w:rsidRPr="001A4A55">
        <w:rPr>
          <w:rFonts w:ascii="Open Sans" w:hAnsi="Open Sans" w:cs="Calibri"/>
          <w:color w:val="00000A"/>
          <w:sz w:val="20"/>
          <w:szCs w:val="20"/>
          <w:lang w:val="es-ES"/>
        </w:rPr>
        <w:t>para informarse.</w:t>
      </w:r>
    </w:p>
    <w:p w14:paraId="5274CCB0" w14:textId="77777777" w:rsidR="003A3C73" w:rsidRPr="001A4A55" w:rsidRDefault="003A3C73" w:rsidP="5D007ADC">
      <w:pPr>
        <w:pStyle w:val="NoSpacing"/>
        <w:ind w:left="360"/>
        <w:rPr>
          <w:lang w:val="es-ES"/>
        </w:rPr>
      </w:pPr>
    </w:p>
    <w:p w14:paraId="65DD62F6" w14:textId="77777777" w:rsidR="003A3C73" w:rsidRDefault="003A3C73" w:rsidP="007A480E">
      <w:pPr>
        <w:pStyle w:val="ListParagraph"/>
        <w:rPr>
          <w:lang w:val="es-ES"/>
        </w:rPr>
      </w:pPr>
    </w:p>
    <w:p w14:paraId="792A6E33" w14:textId="77777777" w:rsidR="00F85AAC" w:rsidRDefault="00F85AAC" w:rsidP="007A480E">
      <w:pPr>
        <w:pStyle w:val="ListParagraph"/>
        <w:rPr>
          <w:lang w:val="es-ES"/>
        </w:rPr>
      </w:pPr>
    </w:p>
    <w:p w14:paraId="6BD29DE0" w14:textId="77777777" w:rsidR="00F85AAC" w:rsidRDefault="00F85AAC" w:rsidP="007A480E">
      <w:pPr>
        <w:pStyle w:val="ListParagraph"/>
        <w:rPr>
          <w:lang w:val="es-ES"/>
        </w:rPr>
      </w:pPr>
    </w:p>
    <w:p w14:paraId="09FF8441" w14:textId="77777777" w:rsidR="00F85AAC" w:rsidRDefault="00F85AAC" w:rsidP="007A480E">
      <w:pPr>
        <w:pStyle w:val="ListParagraph"/>
        <w:rPr>
          <w:lang w:val="es-ES"/>
        </w:rPr>
      </w:pPr>
    </w:p>
    <w:p w14:paraId="2A81580E" w14:textId="77777777" w:rsidR="00F85AAC" w:rsidRDefault="00F85AAC" w:rsidP="007A480E">
      <w:pPr>
        <w:pStyle w:val="ListParagraph"/>
        <w:rPr>
          <w:lang w:val="es-ES"/>
        </w:rPr>
      </w:pPr>
    </w:p>
    <w:p w14:paraId="3F1BCB88" w14:textId="77777777" w:rsidR="00F85AAC" w:rsidRPr="001A4A55" w:rsidRDefault="00F85AAC" w:rsidP="007A480E">
      <w:pPr>
        <w:pStyle w:val="ListParagraph"/>
        <w:rPr>
          <w:lang w:val="es-ES"/>
        </w:rPr>
      </w:pPr>
    </w:p>
    <w:p w14:paraId="285BEDF5" w14:textId="77777777" w:rsidR="003A3C73" w:rsidRPr="001A4A55" w:rsidRDefault="003A3C73" w:rsidP="14613E51">
      <w:pPr>
        <w:pStyle w:val="Heading3"/>
        <w:rPr>
          <w:lang w:val="es-ES"/>
        </w:rPr>
      </w:pPr>
      <w:r w:rsidRPr="001A4A55">
        <w:rPr>
          <w:lang w:val="es-ES"/>
        </w:rPr>
        <w:lastRenderedPageBreak/>
        <w:t>Sesión 4: Cuestiones profesionales y la política del cambio</w:t>
      </w:r>
    </w:p>
    <w:bookmarkEnd w:id="2"/>
    <w:p w14:paraId="69C4A9C4" w14:textId="77777777" w:rsidR="003A3C73" w:rsidRPr="001A4A55" w:rsidRDefault="003A3C73">
      <w:pPr>
        <w:pStyle w:val="LO-Normal"/>
        <w:jc w:val="center"/>
        <w:rPr>
          <w:b/>
          <w:bCs/>
          <w:lang w:val="es-ES"/>
        </w:rPr>
      </w:pPr>
    </w:p>
    <w:p w14:paraId="38B1B545" w14:textId="77777777" w:rsidR="003A3C73" w:rsidRPr="001A4A55" w:rsidRDefault="003A3C73" w:rsidP="14613E51">
      <w:pPr>
        <w:pStyle w:val="Heading5"/>
        <w:rPr>
          <w:lang w:val="es-ES"/>
        </w:rPr>
      </w:pPr>
      <w:r w:rsidRPr="001A4A55">
        <w:rPr>
          <w:shd w:val="clear" w:color="auto" w:fill="FFFFFF"/>
          <w:lang w:val="es-ES"/>
        </w:rPr>
        <w:t>OCDE 2030 (Lars Barteit, OCDE)</w:t>
      </w:r>
    </w:p>
    <w:p w14:paraId="1483F594" w14:textId="77777777" w:rsidR="003A3C73" w:rsidRPr="001A4A55" w:rsidRDefault="003A3C73" w:rsidP="007A480E">
      <w:pPr>
        <w:rPr>
          <w:lang w:val="es-ES"/>
        </w:rPr>
      </w:pPr>
    </w:p>
    <w:p w14:paraId="2570FC9E" w14:textId="77777777" w:rsidR="003A3C73" w:rsidRPr="001A4A55" w:rsidRDefault="003A3C73" w:rsidP="14613E51">
      <w:pPr>
        <w:pStyle w:val="NoSpacing"/>
        <w:rPr>
          <w:lang w:val="es-ES"/>
        </w:rPr>
      </w:pPr>
      <w:r w:rsidRPr="001A4A55">
        <w:rPr>
          <w:lang w:val="es-ES"/>
        </w:rPr>
        <w:t>Este taller examinó el desarrollo y los progresos del proyecto de plan de estudios de la OCDE analizando las competencias que requieren los estudiantes de ahora hasta 2030.</w:t>
      </w:r>
    </w:p>
    <w:p w14:paraId="7A9808AB" w14:textId="77777777" w:rsidR="003A3C73" w:rsidRPr="001A4A55" w:rsidRDefault="003A3C73" w:rsidP="007D6BE1">
      <w:pPr>
        <w:pStyle w:val="NoSpacing"/>
        <w:rPr>
          <w:lang w:val="es-ES"/>
        </w:rPr>
      </w:pPr>
    </w:p>
    <w:p w14:paraId="35918F11" w14:textId="77777777" w:rsidR="003A3C73" w:rsidRPr="001A4A55" w:rsidRDefault="003A3C73" w:rsidP="004B2F03">
      <w:pPr>
        <w:pStyle w:val="NoSpacing"/>
        <w:numPr>
          <w:ilvl w:val="0"/>
          <w:numId w:val="11"/>
        </w:numPr>
        <w:rPr>
          <w:lang w:val="es-ES"/>
        </w:rPr>
      </w:pPr>
      <w:r w:rsidRPr="001A4A55">
        <w:rPr>
          <w:lang w:val="es-ES"/>
        </w:rPr>
        <w:t>Será importante plasmar el marco local-contextual. 2030 debe considerarse como un espacio para las ideas que pueden tener influencia en el plan de estudios que usted implemente</w:t>
      </w:r>
      <w:r w:rsidRPr="001A4A55">
        <w:rPr>
          <w:color w:val="00000A"/>
          <w:lang w:val="es-ES"/>
        </w:rPr>
        <w:t>.</w:t>
      </w:r>
    </w:p>
    <w:p w14:paraId="2C2A5E43" w14:textId="77777777" w:rsidR="003A3C73" w:rsidRPr="001A4A55" w:rsidRDefault="003A3C73" w:rsidP="007D6BE1">
      <w:pPr>
        <w:pStyle w:val="NoSpacing"/>
        <w:rPr>
          <w:lang w:val="es-ES"/>
        </w:rPr>
      </w:pPr>
    </w:p>
    <w:p w14:paraId="706EF712" w14:textId="77777777" w:rsidR="003A3C73" w:rsidRPr="001A4A55" w:rsidRDefault="003A3C73" w:rsidP="004B2F03">
      <w:pPr>
        <w:pStyle w:val="NoSpacing"/>
        <w:numPr>
          <w:ilvl w:val="0"/>
          <w:numId w:val="11"/>
        </w:numPr>
        <w:rPr>
          <w:lang w:val="es-ES"/>
        </w:rPr>
      </w:pPr>
      <w:r w:rsidRPr="001A4A55">
        <w:rPr>
          <w:lang w:val="es-ES"/>
        </w:rPr>
        <w:t>¿Es demasiado occidental? Los valores y las actitudes son diferentes, ¿necesitan reescribirse? Consiga qu</w:t>
      </w:r>
      <w:r>
        <w:rPr>
          <w:lang w:val="es-ES"/>
        </w:rPr>
        <w:t xml:space="preserve">e los sindicatos participen en la respuesta a </w:t>
      </w:r>
      <w:r w:rsidRPr="001A4A55">
        <w:rPr>
          <w:lang w:val="es-ES"/>
        </w:rPr>
        <w:t>esta cuestión</w:t>
      </w:r>
      <w:r w:rsidRPr="001A4A55">
        <w:rPr>
          <w:color w:val="00000A"/>
          <w:lang w:val="es-ES"/>
        </w:rPr>
        <w:t xml:space="preserve">. </w:t>
      </w:r>
    </w:p>
    <w:p w14:paraId="6C09595C" w14:textId="77777777" w:rsidR="003A3C73" w:rsidRPr="001A4A55" w:rsidRDefault="003A3C73" w:rsidP="00976443">
      <w:pPr>
        <w:pStyle w:val="NoSpacing"/>
        <w:rPr>
          <w:lang w:val="es-ES"/>
        </w:rPr>
      </w:pPr>
    </w:p>
    <w:p w14:paraId="3DB606F3" w14:textId="77777777" w:rsidR="003A3C73" w:rsidRPr="001A4A55" w:rsidRDefault="003A3C73" w:rsidP="004B2F03">
      <w:pPr>
        <w:pStyle w:val="NoSpacing"/>
        <w:numPr>
          <w:ilvl w:val="0"/>
          <w:numId w:val="11"/>
        </w:numPr>
        <w:rPr>
          <w:lang w:val="es-ES"/>
        </w:rPr>
      </w:pPr>
      <w:r w:rsidRPr="001A4A55">
        <w:rPr>
          <w:lang w:val="es-ES"/>
        </w:rPr>
        <w:t>La reunión se interrogó sobre la evaluación. ¿Podemos estar seguros de que no habrá evaluaciones al respecto</w:t>
      </w:r>
      <w:r w:rsidRPr="001A4A55">
        <w:rPr>
          <w:color w:val="00000A"/>
          <w:lang w:val="es-ES"/>
        </w:rPr>
        <w:t>?</w:t>
      </w:r>
    </w:p>
    <w:p w14:paraId="0B355ABE" w14:textId="77777777" w:rsidR="003A3C73" w:rsidRPr="001A4A55" w:rsidRDefault="003A3C73" w:rsidP="007D6BE1">
      <w:pPr>
        <w:pStyle w:val="NoSpacing"/>
        <w:rPr>
          <w:lang w:val="es-ES"/>
        </w:rPr>
      </w:pPr>
    </w:p>
    <w:p w14:paraId="18E6E2EC" w14:textId="77777777" w:rsidR="003A3C73" w:rsidRPr="001A4A55" w:rsidRDefault="003A3C73" w:rsidP="007A0FDA">
      <w:pPr>
        <w:rPr>
          <w:lang w:val="es-ES"/>
        </w:rPr>
      </w:pPr>
    </w:p>
    <w:p w14:paraId="6C9C3E8A" w14:textId="77777777" w:rsidR="003A3C73" w:rsidRPr="001A4A55" w:rsidRDefault="003A3C73" w:rsidP="14613E51">
      <w:pPr>
        <w:pStyle w:val="Heading5"/>
        <w:rPr>
          <w:lang w:val="es-ES"/>
        </w:rPr>
      </w:pPr>
      <w:r w:rsidRPr="001A4A55">
        <w:rPr>
          <w:shd w:val="clear" w:color="auto" w:fill="FFFFFF"/>
          <w:lang w:val="es-ES"/>
        </w:rPr>
        <w:t>Career pathways (Perspectivas de carrera), Barbara Tournier, IIEP-UNESCO</w:t>
      </w:r>
    </w:p>
    <w:p w14:paraId="411826EC" w14:textId="77777777" w:rsidR="003A3C73" w:rsidRPr="001A4A55" w:rsidRDefault="003A3C73" w:rsidP="007A0FDA">
      <w:pPr>
        <w:rPr>
          <w:rFonts w:cs="Calibri"/>
          <w:b/>
          <w:color w:val="262626"/>
          <w:shd w:val="clear" w:color="auto" w:fill="FFFFFF"/>
          <w:lang w:val="es-ES"/>
        </w:rPr>
      </w:pPr>
    </w:p>
    <w:p w14:paraId="569A1010" w14:textId="0644E34F" w:rsidR="003A3C73" w:rsidRPr="001A4A55" w:rsidRDefault="003A3C73" w:rsidP="14613E51">
      <w:pPr>
        <w:pStyle w:val="NoSpacing"/>
        <w:rPr>
          <w:rFonts w:ascii="Calibri" w:hAnsi="Calibri"/>
          <w:lang w:val="es-ES"/>
        </w:rPr>
      </w:pPr>
      <w:r w:rsidRPr="001A4A55">
        <w:rPr>
          <w:lang w:val="es-ES"/>
        </w:rPr>
        <w:t xml:space="preserve">En este taller se abordó el </w:t>
      </w:r>
      <w:r w:rsidR="004B2F03" w:rsidRPr="004B2F03">
        <w:rPr>
          <w:shd w:val="clear" w:color="auto" w:fill="FFFFFF"/>
          <w:lang w:val="es-ES"/>
        </w:rPr>
        <w:t>proyecto de investigación del IIEP</w:t>
      </w:r>
      <w:r w:rsidRPr="001A4A55">
        <w:rPr>
          <w:lang w:val="es-ES"/>
        </w:rPr>
        <w:t>, de la UNESCO, sobre la organización y gestión de las carreras de los/las docentes y su motivación. El proyecto está llevando a cabo un estudio preliminar/</w:t>
      </w:r>
      <w:r>
        <w:rPr>
          <w:lang w:val="es-ES"/>
        </w:rPr>
        <w:t xml:space="preserve">investigación de </w:t>
      </w:r>
      <w:r w:rsidRPr="001A4A55">
        <w:rPr>
          <w:lang w:val="es-ES"/>
        </w:rPr>
        <w:t>estudios de caso en  Lituania, Escocia, Tailandia, Etiopía, Sudáfrica, México, Perú y Colombia</w:t>
      </w:r>
      <w:r w:rsidR="004B2F03">
        <w:rPr>
          <w:lang w:val="es-ES"/>
        </w:rPr>
        <w:t>.</w:t>
      </w:r>
      <w:r w:rsidRPr="001A4A55">
        <w:rPr>
          <w:lang w:val="es-ES"/>
        </w:rPr>
        <w:t xml:space="preserve"> </w:t>
      </w:r>
    </w:p>
    <w:p w14:paraId="6F6717F7" w14:textId="77777777" w:rsidR="003A3C73" w:rsidRPr="001A4A55" w:rsidRDefault="003A3C73" w:rsidP="007A480E">
      <w:pPr>
        <w:pStyle w:val="NoSpacing"/>
        <w:rPr>
          <w:b/>
          <w:lang w:val="es-ES"/>
        </w:rPr>
      </w:pPr>
    </w:p>
    <w:p w14:paraId="610F5CFC" w14:textId="77777777" w:rsidR="003A3C73" w:rsidRPr="001A4A55" w:rsidRDefault="003A3C73" w:rsidP="004B2F03">
      <w:pPr>
        <w:pStyle w:val="NoSpacing"/>
        <w:numPr>
          <w:ilvl w:val="0"/>
          <w:numId w:val="3"/>
        </w:numPr>
        <w:rPr>
          <w:lang w:val="es-ES"/>
        </w:rPr>
      </w:pPr>
      <w:r w:rsidRPr="001A4A55">
        <w:rPr>
          <w:lang w:val="es-ES"/>
        </w:rPr>
        <w:t xml:space="preserve">Se habló de que la retención de buenos/as docentes en el aula es un reto importante. Una de las mayores dificultades para la motivación del docente es la organización de su carrera a fin de que le brinde oportunidades dentro del aula, permitiendo el avance e incentivando la mejora. </w:t>
      </w:r>
    </w:p>
    <w:p w14:paraId="256F0BEF" w14:textId="77777777" w:rsidR="003A3C73" w:rsidRPr="001A4A55" w:rsidRDefault="003A3C73" w:rsidP="007A480E">
      <w:pPr>
        <w:pStyle w:val="NoSpacing"/>
        <w:rPr>
          <w:lang w:val="es-ES"/>
        </w:rPr>
      </w:pPr>
    </w:p>
    <w:p w14:paraId="3029A83E" w14:textId="77777777" w:rsidR="003A3C73" w:rsidRPr="001A4A55" w:rsidRDefault="003A3C73" w:rsidP="004B2F03">
      <w:pPr>
        <w:pStyle w:val="NoSpacing"/>
        <w:numPr>
          <w:ilvl w:val="0"/>
          <w:numId w:val="3"/>
        </w:numPr>
        <w:rPr>
          <w:lang w:val="es-ES"/>
        </w:rPr>
      </w:pPr>
      <w:r w:rsidRPr="001A4A55">
        <w:rPr>
          <w:lang w:val="es-ES"/>
        </w:rPr>
        <w:t xml:space="preserve">Al llegar a un determinado punto, el dinero no es un factor motivador, sin embargo, existen factores intrínsecos tales como las oportunidades de colaboración, desarrollo profesional, </w:t>
      </w:r>
      <w:r>
        <w:rPr>
          <w:lang w:val="es-ES"/>
        </w:rPr>
        <w:t xml:space="preserve">generar </w:t>
      </w:r>
      <w:r w:rsidRPr="001A4A55">
        <w:rPr>
          <w:lang w:val="es-ES"/>
        </w:rPr>
        <w:t>un sentido de realización, el estatus y la autonomía</w:t>
      </w:r>
      <w:r>
        <w:rPr>
          <w:lang w:val="es-ES"/>
        </w:rPr>
        <w:t>,</w:t>
      </w:r>
      <w:r w:rsidRPr="001A4A55">
        <w:rPr>
          <w:lang w:val="es-ES"/>
        </w:rPr>
        <w:t xml:space="preserve"> </w:t>
      </w:r>
      <w:r>
        <w:rPr>
          <w:lang w:val="es-ES"/>
        </w:rPr>
        <w:t>los cuales</w:t>
      </w:r>
      <w:r w:rsidRPr="001A4A55">
        <w:rPr>
          <w:lang w:val="es-ES"/>
        </w:rPr>
        <w:t xml:space="preserve"> son elemento</w:t>
      </w:r>
      <w:r w:rsidR="00F85AAC">
        <w:rPr>
          <w:lang w:val="es-ES"/>
        </w:rPr>
        <w:t>s</w:t>
      </w:r>
      <w:r w:rsidRPr="001A4A55">
        <w:rPr>
          <w:lang w:val="es-ES"/>
        </w:rPr>
        <w:t xml:space="preserve"> importantes para la motivación.</w:t>
      </w:r>
    </w:p>
    <w:p w14:paraId="492812E3" w14:textId="77777777" w:rsidR="003A3C73" w:rsidRPr="001A4A55" w:rsidRDefault="003A3C73" w:rsidP="007A480E">
      <w:pPr>
        <w:pStyle w:val="NoSpacing"/>
        <w:rPr>
          <w:lang w:val="es-ES"/>
        </w:rPr>
      </w:pPr>
    </w:p>
    <w:p w14:paraId="2169696E" w14:textId="77777777" w:rsidR="003A3C73" w:rsidRPr="001A4A55" w:rsidRDefault="003A3C73" w:rsidP="004B2F03">
      <w:pPr>
        <w:pStyle w:val="NoSpacing"/>
        <w:numPr>
          <w:ilvl w:val="0"/>
          <w:numId w:val="3"/>
        </w:numPr>
        <w:rPr>
          <w:lang w:val="es-ES"/>
        </w:rPr>
      </w:pPr>
      <w:r w:rsidRPr="001A4A55">
        <w:rPr>
          <w:lang w:val="es-ES"/>
        </w:rPr>
        <w:t xml:space="preserve">Se propuso también examinar otros sectores y ver cómo abordan la motivación. </w:t>
      </w:r>
    </w:p>
    <w:p w14:paraId="63FE6811" w14:textId="77777777" w:rsidR="003A3C73" w:rsidRPr="001A4A55" w:rsidRDefault="003A3C73" w:rsidP="004A591F">
      <w:pPr>
        <w:pStyle w:val="ListParagraph"/>
        <w:rPr>
          <w:lang w:val="es-ES"/>
        </w:rPr>
      </w:pPr>
    </w:p>
    <w:p w14:paraId="31EB3C7A" w14:textId="77777777" w:rsidR="003A3C73" w:rsidRPr="001A4A55" w:rsidRDefault="003A3C73" w:rsidP="004A591F">
      <w:pPr>
        <w:pStyle w:val="Heading5"/>
        <w:rPr>
          <w:shd w:val="clear" w:color="auto" w:fill="FFFFFF"/>
          <w:lang w:val="es-ES"/>
        </w:rPr>
      </w:pPr>
      <w:r w:rsidRPr="001A4A55">
        <w:rPr>
          <w:shd w:val="clear" w:color="auto" w:fill="FFFFFF"/>
          <w:lang w:val="es-ES"/>
        </w:rPr>
        <w:t xml:space="preserve">Teacher identities (Identidades del docente) Philippa Cordingley, CUREE </w:t>
      </w:r>
    </w:p>
    <w:p w14:paraId="287BE82B" w14:textId="77777777" w:rsidR="003A3C73" w:rsidRPr="00C075D8" w:rsidRDefault="003A3C73" w:rsidP="004A591F">
      <w:pPr>
        <w:rPr>
          <w:rFonts w:ascii="Open Sans" w:hAnsi="Open Sans"/>
          <w:sz w:val="20"/>
          <w:szCs w:val="20"/>
          <w:lang w:val="es-ES"/>
        </w:rPr>
      </w:pPr>
      <w:r w:rsidRPr="00C075D8">
        <w:rPr>
          <w:rFonts w:ascii="Open Sans" w:hAnsi="Open Sans"/>
          <w:sz w:val="20"/>
          <w:szCs w:val="20"/>
          <w:lang w:val="es-ES"/>
        </w:rPr>
        <w:t>La reunión discutió el tema</w:t>
      </w:r>
    </w:p>
    <w:p w14:paraId="229ADA2F" w14:textId="77777777" w:rsidR="003A3C73" w:rsidRPr="001A4A55" w:rsidRDefault="003A3C73" w:rsidP="004A591F">
      <w:pPr>
        <w:pStyle w:val="NoSpacing"/>
        <w:rPr>
          <w:lang w:val="es-ES"/>
        </w:rPr>
      </w:pPr>
    </w:p>
    <w:p w14:paraId="7A16E9AE" w14:textId="77777777" w:rsidR="004B2F03" w:rsidRPr="002276E9" w:rsidRDefault="004B2F03" w:rsidP="004B2F03">
      <w:pPr>
        <w:rPr>
          <w:lang w:val="es-ES"/>
        </w:rPr>
      </w:pPr>
      <w:r w:rsidRPr="002276E9">
        <w:rPr>
          <w:lang w:val="es-ES"/>
        </w:rPr>
        <w:t>El seminario discutió temas relacionados con las identidades de los docentes y la orientación / formación que formarán parte del estudio del Instituto de Investigación de la IE</w:t>
      </w:r>
      <w:r>
        <w:rPr>
          <w:lang w:val="es-ES"/>
        </w:rPr>
        <w:t>. El estudio será</w:t>
      </w:r>
      <w:r w:rsidRPr="002276E9">
        <w:rPr>
          <w:lang w:val="es-ES"/>
        </w:rPr>
        <w:t xml:space="preserve"> llevado a cabo por Philippa Cordingley.  </w:t>
      </w:r>
    </w:p>
    <w:p w14:paraId="5C0FC00E" w14:textId="77777777" w:rsidR="004B2F03" w:rsidRPr="002276E9" w:rsidRDefault="004B2F03" w:rsidP="004B2F03">
      <w:pPr>
        <w:pStyle w:val="ListParagraph"/>
        <w:rPr>
          <w:lang w:val="es-ES"/>
        </w:rPr>
      </w:pPr>
    </w:p>
    <w:p w14:paraId="6347BF10" w14:textId="20A4E523" w:rsidR="004B2F03" w:rsidRPr="002276E9" w:rsidRDefault="004B2F03" w:rsidP="004B2F03">
      <w:pPr>
        <w:pStyle w:val="Numros"/>
        <w:numPr>
          <w:ilvl w:val="0"/>
          <w:numId w:val="12"/>
        </w:numPr>
      </w:pPr>
      <w:r w:rsidRPr="002276E9">
        <w:t>La reunión coincidió en que los diferentes tipos de orientación y conversaciones con los</w:t>
      </w:r>
      <w:r>
        <w:t xml:space="preserve">/las </w:t>
      </w:r>
      <w:r w:rsidRPr="002276E9">
        <w:t>docentes acerca del papel profesional que desempeñan (por ejemplo, hablar con un vecino, abordar asuntos formales en forma de diálogo) puede ayudar a los docentes a desarrollarse como profesionales de diferentes maneras.</w:t>
      </w:r>
    </w:p>
    <w:p w14:paraId="5279AAD1" w14:textId="77777777" w:rsidR="004B2F03" w:rsidRPr="002276E9" w:rsidRDefault="004B2F03" w:rsidP="004B2F03">
      <w:pPr>
        <w:pStyle w:val="Numros"/>
        <w:ind w:left="360" w:firstLine="0"/>
      </w:pPr>
    </w:p>
    <w:p w14:paraId="209B043F" w14:textId="77777777" w:rsidR="004B2F03" w:rsidRPr="002276E9" w:rsidRDefault="004B2F03" w:rsidP="004B2F03">
      <w:pPr>
        <w:pStyle w:val="Numros"/>
        <w:numPr>
          <w:ilvl w:val="0"/>
          <w:numId w:val="12"/>
        </w:numPr>
      </w:pPr>
      <w:r w:rsidRPr="002276E9">
        <w:t>La creciente disponibilidad de tecnología en las escuelas afecta a la forma en que los</w:t>
      </w:r>
      <w:r>
        <w:t>/las</w:t>
      </w:r>
      <w:r w:rsidRPr="002276E9">
        <w:t xml:space="preserve"> docentes conviven y conversan entre ellos (por ejemplo, pasan más tiempo frente a las computadoras que entablando </w:t>
      </w:r>
      <w:r>
        <w:t xml:space="preserve">una </w:t>
      </w:r>
      <w:r w:rsidRPr="002276E9">
        <w:t>conversaci</w:t>
      </w:r>
      <w:r>
        <w:t>ón</w:t>
      </w:r>
      <w:r w:rsidRPr="002276E9">
        <w:t xml:space="preserve">). Esta cuestión necesita examinarse más </w:t>
      </w:r>
      <w:r w:rsidRPr="002276E9">
        <w:lastRenderedPageBreak/>
        <w:t>detalladamente.</w:t>
      </w:r>
    </w:p>
    <w:p w14:paraId="75FEA313" w14:textId="77777777" w:rsidR="004B2F03" w:rsidRPr="002276E9" w:rsidRDefault="004B2F03" w:rsidP="004B2F03">
      <w:pPr>
        <w:pStyle w:val="Numros"/>
        <w:ind w:left="360" w:firstLine="0"/>
      </w:pPr>
    </w:p>
    <w:p w14:paraId="44C306F7" w14:textId="77777777" w:rsidR="004B2F03" w:rsidRPr="002276E9" w:rsidRDefault="004B2F03" w:rsidP="004B2F03">
      <w:pPr>
        <w:pStyle w:val="Numros"/>
        <w:numPr>
          <w:ilvl w:val="0"/>
          <w:numId w:val="13"/>
        </w:numPr>
      </w:pPr>
      <w:r w:rsidRPr="002276E9">
        <w:t xml:space="preserve">Los participantes estuvieron de acuerdo en que es importante dar tiempo a los docentes para que reflexionen sobre su trabajo y su identidad en tanto que docente. </w:t>
      </w:r>
    </w:p>
    <w:p w14:paraId="08EEFD56" w14:textId="77777777" w:rsidR="004B2F03" w:rsidRPr="002276E9" w:rsidRDefault="004B2F03" w:rsidP="004B2F03">
      <w:pPr>
        <w:ind w:left="360"/>
        <w:rPr>
          <w:lang w:val="es-ES"/>
        </w:rPr>
      </w:pPr>
    </w:p>
    <w:p w14:paraId="29B0EFA7" w14:textId="77777777" w:rsidR="003A3C73" w:rsidRPr="001A4A55" w:rsidRDefault="003A3C73" w:rsidP="007A0FDA">
      <w:pPr>
        <w:rPr>
          <w:rFonts w:cs="Calibri"/>
          <w:b/>
          <w:color w:val="262626"/>
          <w:shd w:val="clear" w:color="auto" w:fill="FFFFFF"/>
          <w:lang w:val="es-ES"/>
        </w:rPr>
      </w:pPr>
    </w:p>
    <w:p w14:paraId="03E6A473" w14:textId="77777777" w:rsidR="003A3C73" w:rsidRPr="001A4A55" w:rsidRDefault="003A3C73" w:rsidP="007A480E">
      <w:pPr>
        <w:pStyle w:val="Heading4"/>
        <w:rPr>
          <w:lang w:val="es-ES"/>
        </w:rPr>
      </w:pPr>
      <w:r w:rsidRPr="001A4A55">
        <w:rPr>
          <w:lang w:val="es-ES"/>
        </w:rPr>
        <w:t xml:space="preserve">Jueves, 1 de junio   </w:t>
      </w:r>
    </w:p>
    <w:p w14:paraId="423F8DE5" w14:textId="77777777" w:rsidR="003A3C73" w:rsidRPr="001A4A55" w:rsidRDefault="003A3C73" w:rsidP="007A480E">
      <w:pPr>
        <w:pStyle w:val="Heading3"/>
        <w:jc w:val="left"/>
        <w:rPr>
          <w:lang w:val="es-ES"/>
        </w:rPr>
      </w:pPr>
    </w:p>
    <w:p w14:paraId="1B3353EC" w14:textId="77777777" w:rsidR="003A3C73" w:rsidRPr="001A4A55" w:rsidRDefault="003A3C73" w:rsidP="14613E51">
      <w:pPr>
        <w:pStyle w:val="Heading3"/>
        <w:rPr>
          <w:lang w:val="es-ES"/>
        </w:rPr>
      </w:pPr>
      <w:r w:rsidRPr="001A4A55">
        <w:rPr>
          <w:lang w:val="es-ES"/>
        </w:rPr>
        <w:t>Sesión 5: Desarrollo del programa y las estrategias de investigación de la IE</w:t>
      </w:r>
    </w:p>
    <w:p w14:paraId="1B275463" w14:textId="77777777" w:rsidR="003A3C73" w:rsidRPr="001A4A55" w:rsidRDefault="003A3C73" w:rsidP="007A480E">
      <w:pPr>
        <w:rPr>
          <w:lang w:val="es-ES"/>
        </w:rPr>
      </w:pPr>
    </w:p>
    <w:p w14:paraId="4EDD10A9" w14:textId="77777777" w:rsidR="003A3C73" w:rsidRPr="001A4A55" w:rsidRDefault="003A3C73">
      <w:pPr>
        <w:pStyle w:val="ListParagraph"/>
        <w:ind w:left="0"/>
        <w:jc w:val="both"/>
        <w:rPr>
          <w:b/>
          <w:bCs/>
          <w:color w:val="auto"/>
          <w:sz w:val="24"/>
          <w:szCs w:val="24"/>
          <w:lang w:val="es-ES"/>
        </w:rPr>
      </w:pPr>
    </w:p>
    <w:p w14:paraId="11D5142A" w14:textId="77777777" w:rsidR="003A3C73" w:rsidRPr="004B2F03" w:rsidRDefault="003A3C73" w:rsidP="14613E51">
      <w:pPr>
        <w:pStyle w:val="Heading5"/>
        <w:rPr>
          <w:shd w:val="clear" w:color="auto" w:fill="FFFFFF"/>
          <w:lang w:val="en-US"/>
        </w:rPr>
      </w:pPr>
      <w:r w:rsidRPr="004B2F03">
        <w:rPr>
          <w:shd w:val="clear" w:color="auto" w:fill="FFFFFF"/>
          <w:lang w:val="en-US"/>
        </w:rPr>
        <w:t>Breadth of Learning (El alcance del aprendizaje) Martin Henry, Hesbon Otieno, Christopher Yalukanda</w:t>
      </w:r>
    </w:p>
    <w:p w14:paraId="367350E5" w14:textId="77777777" w:rsidR="003A3C73" w:rsidRPr="004B2F03" w:rsidRDefault="003A3C73" w:rsidP="00421FD5">
      <w:pPr>
        <w:rPr>
          <w:lang w:val="en-US"/>
        </w:rPr>
      </w:pPr>
    </w:p>
    <w:p w14:paraId="00F33F88" w14:textId="77777777" w:rsidR="003A3C73" w:rsidRPr="001A4A55" w:rsidRDefault="003A3C73" w:rsidP="14613E51">
      <w:pPr>
        <w:pStyle w:val="NoSpacing"/>
        <w:rPr>
          <w:lang w:val="es-ES"/>
        </w:rPr>
      </w:pPr>
      <w:r w:rsidRPr="001A4A55">
        <w:rPr>
          <w:lang w:val="es-ES"/>
        </w:rPr>
        <w:t>En este taller se abordó el trabajo de colaboración de la IE con la Brookings Institution en torno al alcance del aprendizaje, e incluyó presentaciones sobre el desarrollo de un estudio sobre los docentes de la enseñanza secundaria en Kenia y docentes de enseñanza primaria en Zambia.</w:t>
      </w:r>
    </w:p>
    <w:p w14:paraId="0ED8EBD2" w14:textId="77777777" w:rsidR="003A3C73" w:rsidRPr="001A4A55" w:rsidRDefault="003A3C73" w:rsidP="007D6BE1">
      <w:pPr>
        <w:pStyle w:val="NoSpacing"/>
        <w:rPr>
          <w:lang w:val="es-ES"/>
        </w:rPr>
      </w:pPr>
    </w:p>
    <w:p w14:paraId="32DB9F99" w14:textId="77777777" w:rsidR="003A3C73" w:rsidRPr="001A4A55" w:rsidRDefault="003A3C73" w:rsidP="004B2F03">
      <w:pPr>
        <w:pStyle w:val="NoSpacing"/>
        <w:numPr>
          <w:ilvl w:val="0"/>
          <w:numId w:val="9"/>
        </w:numPr>
        <w:rPr>
          <w:lang w:val="es-ES"/>
        </w:rPr>
      </w:pPr>
      <w:r w:rsidRPr="001A4A55">
        <w:rPr>
          <w:lang w:val="es-ES"/>
        </w:rPr>
        <w:t xml:space="preserve">La reunión discutió las encuestas de KNUT y ZNUT y el trabajo de Brookings para armonizar ambas encuestas en una sola herramienta universal para el docente. La encuesta conjunta resultante está demasiado centrada en el papel desempeñado por Brookings. Asegurar que en el preámbulo de la encuesta se reconozca debidamente el papel desempeñado por la IE en el desarrollo de las herramientas para el docente.  </w:t>
      </w:r>
    </w:p>
    <w:p w14:paraId="2E867A6D" w14:textId="77777777" w:rsidR="003A3C73" w:rsidRPr="001A4A55" w:rsidRDefault="003A3C73" w:rsidP="007D6BE1">
      <w:pPr>
        <w:pStyle w:val="NoSpacing"/>
        <w:rPr>
          <w:lang w:val="es-ES"/>
        </w:rPr>
      </w:pPr>
    </w:p>
    <w:p w14:paraId="78136E84" w14:textId="77777777" w:rsidR="003A3C73" w:rsidRPr="001A4A55" w:rsidRDefault="003A3C73" w:rsidP="004B2F03">
      <w:pPr>
        <w:pStyle w:val="NoSpacing"/>
        <w:numPr>
          <w:ilvl w:val="0"/>
          <w:numId w:val="9"/>
        </w:numPr>
        <w:rPr>
          <w:lang w:val="es-ES"/>
        </w:rPr>
      </w:pPr>
      <w:r w:rsidRPr="001A4A55">
        <w:rPr>
          <w:lang w:val="es-ES"/>
        </w:rPr>
        <w:t>El lenguaje utilizado en la encuesta conjunta está demasiado centrado en los investigadores. Es necesario simplificar la redacción y volver a escribir la introducción para que resulte más fácil para el docente.</w:t>
      </w:r>
    </w:p>
    <w:p w14:paraId="1C83A804" w14:textId="77777777" w:rsidR="003A3C73" w:rsidRPr="001A4A55" w:rsidRDefault="003A3C73" w:rsidP="007D6BE1">
      <w:pPr>
        <w:pStyle w:val="NoSpacing"/>
        <w:rPr>
          <w:lang w:val="es-ES"/>
        </w:rPr>
      </w:pPr>
    </w:p>
    <w:p w14:paraId="01D16C76" w14:textId="77777777" w:rsidR="003A3C73" w:rsidRPr="001A4A55" w:rsidRDefault="003A3C73" w:rsidP="004B2F03">
      <w:pPr>
        <w:pStyle w:val="NoSpacing"/>
        <w:numPr>
          <w:ilvl w:val="0"/>
          <w:numId w:val="9"/>
        </w:numPr>
        <w:rPr>
          <w:lang w:val="es-ES"/>
        </w:rPr>
      </w:pPr>
      <w:r w:rsidRPr="001A4A55">
        <w:rPr>
          <w:lang w:val="es-ES"/>
        </w:rPr>
        <w:t xml:space="preserve">Los participantes del taller consideraron que la navegación de la herramienta en la encuesta conjunta resultaba muy compleja. A la hora de contestar la encuesta, no debe dirigirse al docente </w:t>
      </w:r>
      <w:r>
        <w:rPr>
          <w:lang w:val="es-ES"/>
        </w:rPr>
        <w:t>a preguntas anteriores o posteriores</w:t>
      </w:r>
      <w:r w:rsidRPr="001A4A55">
        <w:rPr>
          <w:lang w:val="es-ES"/>
        </w:rPr>
        <w:t xml:space="preserve">; hay que simplificar el enfoque para el docente.  </w:t>
      </w:r>
    </w:p>
    <w:p w14:paraId="5A3A9786" w14:textId="77777777" w:rsidR="003A3C73" w:rsidRPr="001A4A55" w:rsidRDefault="003A3C73" w:rsidP="004A591F">
      <w:pPr>
        <w:pStyle w:val="ListParagraph"/>
        <w:rPr>
          <w:lang w:val="es-ES"/>
        </w:rPr>
      </w:pPr>
    </w:p>
    <w:p w14:paraId="14D3D36A" w14:textId="77777777" w:rsidR="003A3C73" w:rsidRPr="001A4A55" w:rsidRDefault="003A3C73" w:rsidP="5D007ADC">
      <w:pPr>
        <w:rPr>
          <w:b/>
          <w:bCs/>
          <w:color w:val="262626"/>
          <w:lang w:val="es-ES"/>
        </w:rPr>
      </w:pPr>
    </w:p>
    <w:p w14:paraId="1D624AEC" w14:textId="77777777" w:rsidR="003A3C73" w:rsidRPr="001A4A55" w:rsidRDefault="003A3C73" w:rsidP="14613E51">
      <w:pPr>
        <w:pStyle w:val="Heading5"/>
        <w:rPr>
          <w:lang w:val="es-ES"/>
        </w:rPr>
      </w:pPr>
      <w:r w:rsidRPr="001A4A55">
        <w:rPr>
          <w:shd w:val="clear" w:color="auto" w:fill="FFFFFF"/>
          <w:lang w:val="es-ES"/>
        </w:rPr>
        <w:t>The rights of teachers and children with disabilities (Los derechos de los docentes y los niños con discapacidades), Nikola Wachter, Rebeca Sevilla</w:t>
      </w:r>
    </w:p>
    <w:p w14:paraId="5EE1092A" w14:textId="77777777" w:rsidR="003A3C73" w:rsidRDefault="003A3C73" w:rsidP="14613E51">
      <w:pPr>
        <w:pStyle w:val="NoSpacing"/>
        <w:rPr>
          <w:lang w:val="es-ES"/>
        </w:rPr>
      </w:pPr>
    </w:p>
    <w:p w14:paraId="7A296A65" w14:textId="77777777" w:rsidR="003A3C73" w:rsidRPr="001A4A55" w:rsidRDefault="003A3C73" w:rsidP="14613E51">
      <w:pPr>
        <w:pStyle w:val="NoSpacing"/>
        <w:rPr>
          <w:lang w:val="es-ES"/>
        </w:rPr>
      </w:pPr>
      <w:r w:rsidRPr="001A4A55">
        <w:rPr>
          <w:lang w:val="es-ES"/>
        </w:rPr>
        <w:t>Este taller abordó la labor de la IE sobre los derechos de los niños y de los docentes con discapacidades</w:t>
      </w:r>
      <w:r w:rsidRPr="001A4A55">
        <w:rPr>
          <w:shd w:val="clear" w:color="auto" w:fill="FFFFFF"/>
          <w:lang w:val="es-ES"/>
        </w:rPr>
        <w:t xml:space="preserve">. </w:t>
      </w:r>
    </w:p>
    <w:p w14:paraId="21E3923D" w14:textId="77777777" w:rsidR="003A3C73" w:rsidRPr="001A4A55" w:rsidRDefault="003A3C73" w:rsidP="007D6BE1">
      <w:pPr>
        <w:pStyle w:val="NoSpacing"/>
        <w:rPr>
          <w:rFonts w:cs="Calibri"/>
          <w:shd w:val="clear" w:color="auto" w:fill="FFFFFF"/>
          <w:lang w:val="es-ES"/>
        </w:rPr>
      </w:pPr>
    </w:p>
    <w:p w14:paraId="326DF737" w14:textId="77777777" w:rsidR="003A3C73" w:rsidRPr="001A4A55" w:rsidRDefault="003A3C73" w:rsidP="004B2F03">
      <w:pPr>
        <w:pStyle w:val="NoSpacing"/>
        <w:numPr>
          <w:ilvl w:val="0"/>
          <w:numId w:val="10"/>
        </w:numPr>
        <w:rPr>
          <w:lang w:val="es-ES"/>
        </w:rPr>
      </w:pPr>
      <w:r w:rsidRPr="001A4A55">
        <w:rPr>
          <w:lang w:val="es-ES"/>
        </w:rPr>
        <w:t xml:space="preserve">La reunión proporcionó reacciones y comentarios sobre la revisión en curso de la literatura </w:t>
      </w:r>
      <w:r w:rsidRPr="001A4A55">
        <w:rPr>
          <w:i/>
          <w:iCs/>
          <w:lang w:val="es-ES"/>
        </w:rPr>
        <w:t>Rethinking Disability</w:t>
      </w:r>
      <w:r w:rsidRPr="001A4A55">
        <w:rPr>
          <w:lang w:val="es-ES"/>
        </w:rPr>
        <w:t xml:space="preserve">  (Reflexión sobre la discapacidad) sobre la educación inclusiva. Se recomendó que la investigación se centre en la implementación de políticas inclusivas y en </w:t>
      </w:r>
      <w:r>
        <w:rPr>
          <w:lang w:val="es-ES"/>
        </w:rPr>
        <w:t xml:space="preserve">contar con </w:t>
      </w:r>
      <w:r w:rsidRPr="001A4A55">
        <w:rPr>
          <w:lang w:val="es-ES"/>
        </w:rPr>
        <w:t xml:space="preserve">estrategias </w:t>
      </w:r>
      <w:r>
        <w:rPr>
          <w:lang w:val="es-ES"/>
        </w:rPr>
        <w:t xml:space="preserve">encaminadas a </w:t>
      </w:r>
      <w:r w:rsidRPr="001A4A55">
        <w:rPr>
          <w:lang w:val="es-ES"/>
        </w:rPr>
        <w:t xml:space="preserve">integrar a los niños con discapacidades en aulas inclusivas. </w:t>
      </w:r>
    </w:p>
    <w:p w14:paraId="3FB1D6A4" w14:textId="77777777" w:rsidR="003A3C73" w:rsidRPr="001A4A55" w:rsidRDefault="003A3C73" w:rsidP="007D6BE1">
      <w:pPr>
        <w:pStyle w:val="NoSpacing"/>
        <w:rPr>
          <w:rFonts w:cs="Calibri"/>
          <w:lang w:val="es-ES"/>
        </w:rPr>
      </w:pPr>
    </w:p>
    <w:p w14:paraId="24842D5E" w14:textId="160769BF" w:rsidR="003A3C73" w:rsidRPr="001A4A55" w:rsidRDefault="003A3C73" w:rsidP="004B2F03">
      <w:pPr>
        <w:pStyle w:val="NoSpacing"/>
        <w:numPr>
          <w:ilvl w:val="0"/>
          <w:numId w:val="10"/>
        </w:numPr>
        <w:rPr>
          <w:lang w:val="es-ES"/>
        </w:rPr>
      </w:pPr>
      <w:r w:rsidRPr="001A4A55">
        <w:rPr>
          <w:lang w:val="es-ES"/>
        </w:rPr>
        <w:t xml:space="preserve">Es importante adoptar un enfoque holístico y promover sistemas públicos </w:t>
      </w:r>
      <w:r w:rsidR="0008001E">
        <w:rPr>
          <w:lang w:val="es-ES"/>
        </w:rPr>
        <w:t>holísticos</w:t>
      </w:r>
      <w:r w:rsidR="0008001E" w:rsidRPr="001A4A55">
        <w:rPr>
          <w:lang w:val="es-ES"/>
        </w:rPr>
        <w:t xml:space="preserve"> </w:t>
      </w:r>
      <w:r w:rsidRPr="001A4A55">
        <w:rPr>
          <w:lang w:val="es-ES"/>
        </w:rPr>
        <w:t xml:space="preserve">(es decir, </w:t>
      </w:r>
      <w:r w:rsidR="0008001E">
        <w:rPr>
          <w:lang w:val="es-ES"/>
        </w:rPr>
        <w:t xml:space="preserve">que incluyan </w:t>
      </w:r>
      <w:r w:rsidRPr="001A4A55">
        <w:rPr>
          <w:lang w:val="es-ES"/>
        </w:rPr>
        <w:t xml:space="preserve">educación, sanidad, infraestructura) que garanticen la protección y el apoyo adecuados para las personas con discapacidades y aquellas que podrían resultar discapacitadas debido a enfermedades o accidentes. </w:t>
      </w:r>
    </w:p>
    <w:p w14:paraId="7DCD362D" w14:textId="77777777" w:rsidR="003A3C73" w:rsidRPr="001A4A55" w:rsidRDefault="003A3C73" w:rsidP="007D6BE1">
      <w:pPr>
        <w:pStyle w:val="NoSpacing"/>
        <w:rPr>
          <w:rFonts w:cs="Calibri"/>
          <w:lang w:val="es-ES"/>
        </w:rPr>
      </w:pPr>
    </w:p>
    <w:p w14:paraId="44A4640B" w14:textId="77777777" w:rsidR="003A3C73" w:rsidRPr="001A4A55" w:rsidRDefault="003A3C73" w:rsidP="004B2F03">
      <w:pPr>
        <w:pStyle w:val="NoSpacing"/>
        <w:numPr>
          <w:ilvl w:val="0"/>
          <w:numId w:val="10"/>
        </w:numPr>
        <w:rPr>
          <w:lang w:val="es-ES"/>
        </w:rPr>
      </w:pPr>
      <w:r w:rsidRPr="001A4A55">
        <w:rPr>
          <w:lang w:val="es-ES"/>
        </w:rPr>
        <w:lastRenderedPageBreak/>
        <w:t xml:space="preserve">Los sindicatos de la educación pueden ampliar su labor incorporando a las personas con discapacidad en sus estructuras organizativas. Las cuestiones relacionadas con la discapacidad también deberían integrarse en la negociación colectiva y en el diálogo social. </w:t>
      </w:r>
    </w:p>
    <w:p w14:paraId="719ED209" w14:textId="77777777" w:rsidR="003A3C73" w:rsidRPr="001A4A55" w:rsidRDefault="003A3C73">
      <w:pPr>
        <w:suppressAutoHyphens w:val="0"/>
        <w:rPr>
          <w:rFonts w:cs="Calibri"/>
          <w:b/>
          <w:color w:val="262626"/>
          <w:shd w:val="clear" w:color="auto" w:fill="FFFFFF"/>
          <w:lang w:val="es-ES"/>
        </w:rPr>
      </w:pPr>
    </w:p>
    <w:p w14:paraId="74EC8D84" w14:textId="77777777" w:rsidR="003A3C73" w:rsidRPr="001A4A55" w:rsidRDefault="003A3C73">
      <w:pPr>
        <w:suppressAutoHyphens w:val="0"/>
        <w:rPr>
          <w:rFonts w:ascii="Arial" w:hAnsi="Arial" w:cs="Arial"/>
          <w:color w:val="262626"/>
          <w:lang w:val="es-ES"/>
        </w:rPr>
      </w:pPr>
    </w:p>
    <w:p w14:paraId="31FDF0AC" w14:textId="24A894FD" w:rsidR="003A3C73" w:rsidRDefault="003A3C73" w:rsidP="14613E51">
      <w:pPr>
        <w:pStyle w:val="Heading5"/>
        <w:rPr>
          <w:shd w:val="clear" w:color="auto" w:fill="FFFFFF"/>
          <w:lang w:val="es-ES"/>
        </w:rPr>
      </w:pPr>
      <w:r w:rsidRPr="004B2F03">
        <w:rPr>
          <w:shd w:val="clear" w:color="auto" w:fill="FFFFFF"/>
          <w:lang w:val="es-ES"/>
        </w:rPr>
        <w:t>Redes de docentes/fase piloto de TEN Global–Rationale and Methodology (Explicación de motivos y metodología), Jelmer Evers, IE</w:t>
      </w:r>
    </w:p>
    <w:p w14:paraId="7268667A" w14:textId="77777777" w:rsidR="004B2F03" w:rsidRPr="004B2F03" w:rsidRDefault="004B2F03" w:rsidP="004B2F03">
      <w:pPr>
        <w:rPr>
          <w:lang w:val="es-ES"/>
        </w:rPr>
      </w:pPr>
    </w:p>
    <w:p w14:paraId="52CB225F" w14:textId="77777777" w:rsidR="004B2F03" w:rsidRPr="002276E9" w:rsidRDefault="004B2F03" w:rsidP="004B2F03">
      <w:pPr>
        <w:rPr>
          <w:lang w:val="es-ES"/>
        </w:rPr>
      </w:pPr>
      <w:r w:rsidRPr="002276E9">
        <w:rPr>
          <w:lang w:val="es-ES"/>
        </w:rPr>
        <w:t xml:space="preserve">El seminario TEN Global sobre la puesta en red a escala internacional y en línea y el desarrollo profesional de los docentes y el papel de los sindicatos en el apoyo a este nuevo espacio. </w:t>
      </w:r>
    </w:p>
    <w:p w14:paraId="55F27213" w14:textId="77777777" w:rsidR="004B2F03" w:rsidRPr="002276E9" w:rsidRDefault="004B2F03" w:rsidP="004B2F03">
      <w:pPr>
        <w:rPr>
          <w:lang w:val="es-ES"/>
        </w:rPr>
      </w:pPr>
    </w:p>
    <w:p w14:paraId="510F1B64" w14:textId="7FF6F212" w:rsidR="004B2F03" w:rsidRDefault="004B2F03" w:rsidP="004B2F03">
      <w:pPr>
        <w:pStyle w:val="NormalInterlignesimple"/>
        <w:numPr>
          <w:ilvl w:val="0"/>
          <w:numId w:val="15"/>
        </w:numPr>
        <w:ind w:left="720"/>
      </w:pPr>
      <w:r w:rsidRPr="002276E9">
        <w:t>El espacio social está cada vez más ocupado por numerosos operadores comerciales. Google, Apple, Microsoft, por ejemplo, están en todas partes. No existen muchas alternativas sindicales de esta magnitud ni calibre. Tampoco son muchas las iniciativas de los sindicatos en las que los docentes se organizan individualmente, o se les brinda la oportunidad de hacerlo, a escala internacional.</w:t>
      </w:r>
    </w:p>
    <w:p w14:paraId="3FB18E0E" w14:textId="77777777" w:rsidR="004B2F03" w:rsidRDefault="004B2F03" w:rsidP="004B2F03">
      <w:pPr>
        <w:pStyle w:val="NormalInterlignesimple"/>
        <w:numPr>
          <w:ilvl w:val="0"/>
          <w:numId w:val="0"/>
        </w:numPr>
        <w:ind w:left="360"/>
      </w:pPr>
    </w:p>
    <w:p w14:paraId="4B9AB906" w14:textId="12326D1E" w:rsidR="004B2F03" w:rsidRDefault="004B2F03" w:rsidP="004B2F03">
      <w:pPr>
        <w:pStyle w:val="NormalInterlignesimple"/>
        <w:numPr>
          <w:ilvl w:val="0"/>
          <w:numId w:val="15"/>
        </w:numPr>
        <w:ind w:left="720"/>
      </w:pPr>
      <w:r w:rsidRPr="002276E9">
        <w:t xml:space="preserve">Muchos docentes jóvenes se </w:t>
      </w:r>
      <w:r>
        <w:t>“</w:t>
      </w:r>
      <w:r w:rsidRPr="002276E9">
        <w:t>autoorganizan</w:t>
      </w:r>
      <w:r>
        <w:t>”</w:t>
      </w:r>
      <w:r w:rsidRPr="002276E9">
        <w:t xml:space="preserve"> </w:t>
      </w:r>
      <w:r>
        <w:t>mediante</w:t>
      </w:r>
      <w:r w:rsidRPr="002276E9">
        <w:t xml:space="preserve"> las nuevas tecnologías. En algunos países han </w:t>
      </w:r>
      <w:r>
        <w:t>abandonado al</w:t>
      </w:r>
      <w:r w:rsidRPr="002276E9">
        <w:t xml:space="preserve"> sindicato para organizarse, a veces entrando en conflicto con los sindicatos. Las nuevas tecnologías suponen claramente un reto para la representación y la organización. Curiosamente, este fenómeno también ha dado lugar a un nuevo compromiso con los sindicatos y a nuevas alianzas. En la mayoría de los casos, </w:t>
      </w:r>
      <w:r>
        <w:t>al final</w:t>
      </w:r>
      <w:r w:rsidRPr="002276E9">
        <w:t xml:space="preserve"> ha tenido un efecto positivo.</w:t>
      </w:r>
    </w:p>
    <w:p w14:paraId="1F4B509C" w14:textId="77777777" w:rsidR="004B2F03" w:rsidRDefault="004B2F03" w:rsidP="004B2F03">
      <w:pPr>
        <w:pStyle w:val="ListParagraph"/>
        <w:ind w:left="360"/>
      </w:pPr>
    </w:p>
    <w:p w14:paraId="09B8F206" w14:textId="46DDF64D" w:rsidR="004B2F03" w:rsidRDefault="004B2F03" w:rsidP="004B2F03">
      <w:pPr>
        <w:pStyle w:val="Numros"/>
        <w:numPr>
          <w:ilvl w:val="0"/>
          <w:numId w:val="15"/>
        </w:numPr>
        <w:ind w:left="720"/>
      </w:pPr>
      <w:r w:rsidRPr="002276E9">
        <w:t xml:space="preserve">En el seminario quedó claro que este es todavía un </w:t>
      </w:r>
      <w:r>
        <w:t>ámbito</w:t>
      </w:r>
      <w:r w:rsidRPr="002276E9">
        <w:t xml:space="preserve"> nuevo para muchos sindicatos. Algunos comentaron la edad avanzada de sus miembros</w:t>
      </w:r>
      <w:r>
        <w:t>, por lo que</w:t>
      </w:r>
      <w:r w:rsidRPr="002276E9">
        <w:t xml:space="preserve"> no estaban conectados ni interesados</w:t>
      </w:r>
      <w:r>
        <w:t xml:space="preserve"> e</w:t>
      </w:r>
      <w:r w:rsidRPr="002276E9">
        <w:rPr>
          <w:rFonts w:cs="Calibri"/>
        </w:rPr>
        <w:t xml:space="preserve">n este tipo de espacio. Otros dijeron que los miembros más jóvenes esperan que sus organizaciones se comuniquen y se organicen en las plataformas sociales y que los docentes más jóvenes buscarían otras organizaciones que </w:t>
      </w:r>
      <w:r>
        <w:rPr>
          <w:rFonts w:cs="Calibri"/>
        </w:rPr>
        <w:t xml:space="preserve">les </w:t>
      </w:r>
      <w:r w:rsidRPr="002276E9">
        <w:rPr>
          <w:rFonts w:cs="Calibri"/>
        </w:rPr>
        <w:t>proporcion</w:t>
      </w:r>
      <w:r>
        <w:rPr>
          <w:rFonts w:cs="Calibri"/>
        </w:rPr>
        <w:t>en esta posibilidad</w:t>
      </w:r>
      <w:r w:rsidRPr="002276E9">
        <w:t>.</w:t>
      </w:r>
    </w:p>
    <w:p w14:paraId="4C3EC0FD" w14:textId="6A29DDB3" w:rsidR="004B2F03" w:rsidRPr="002276E9" w:rsidRDefault="004B2F03" w:rsidP="004B2F03">
      <w:pPr>
        <w:pStyle w:val="Numros"/>
        <w:ind w:left="-360" w:firstLine="0"/>
      </w:pPr>
    </w:p>
    <w:p w14:paraId="172997AA" w14:textId="77777777" w:rsidR="004B2F03" w:rsidRPr="002276E9" w:rsidRDefault="004B2F03" w:rsidP="004B2F03">
      <w:pPr>
        <w:pStyle w:val="Numros"/>
        <w:numPr>
          <w:ilvl w:val="0"/>
          <w:numId w:val="15"/>
        </w:numPr>
        <w:ind w:left="720"/>
      </w:pPr>
      <w:r w:rsidRPr="002276E9">
        <w:t>Los sindicatos activos en los espacios de los medios sociales comentaron el costo y la energía que se requiere para mantener una presencia y asegurar la moderación de la labor y comentarios de sus miembros. La mayoría de los participantes expresó la necesidad de una investigación más profunda sobre este tema</w:t>
      </w:r>
      <w:r>
        <w:t>, sobre el que no se ha publicado</w:t>
      </w:r>
      <w:r w:rsidRPr="002276E9">
        <w:t xml:space="preserve"> mucho.</w:t>
      </w:r>
    </w:p>
    <w:p w14:paraId="78E65108" w14:textId="77777777" w:rsidR="004B2F03" w:rsidRPr="004B2F03" w:rsidRDefault="004B2F03" w:rsidP="004B2F03">
      <w:pPr>
        <w:rPr>
          <w:lang w:val="es-ES"/>
        </w:rPr>
      </w:pPr>
    </w:p>
    <w:p w14:paraId="7606C9BA" w14:textId="77777777" w:rsidR="003A3C73" w:rsidRPr="001A4A55" w:rsidRDefault="003A3C73">
      <w:pPr>
        <w:suppressAutoHyphens w:val="0"/>
        <w:rPr>
          <w:rFonts w:cs="Calibri"/>
          <w:b/>
          <w:color w:val="262626"/>
          <w:shd w:val="clear" w:color="auto" w:fill="FFFFFF"/>
          <w:lang w:val="es-ES"/>
        </w:rPr>
      </w:pPr>
    </w:p>
    <w:p w14:paraId="7D75DD34" w14:textId="77777777" w:rsidR="003A3C73" w:rsidRPr="001A4A55" w:rsidRDefault="003A3C73" w:rsidP="14613E51">
      <w:pPr>
        <w:pStyle w:val="Heading3"/>
        <w:rPr>
          <w:lang w:val="es-ES"/>
        </w:rPr>
      </w:pPr>
      <w:r w:rsidRPr="001A4A55">
        <w:rPr>
          <w:lang w:val="es-ES"/>
        </w:rPr>
        <w:t xml:space="preserve">Sesión 6: Estrategias sindicales para mejorar y resistir </w:t>
      </w:r>
    </w:p>
    <w:p w14:paraId="2DB3FED1" w14:textId="77777777" w:rsidR="003A3C73" w:rsidRPr="001A4A55" w:rsidRDefault="003A3C73" w:rsidP="00511426">
      <w:pPr>
        <w:rPr>
          <w:lang w:val="es-ES"/>
        </w:rPr>
      </w:pPr>
    </w:p>
    <w:p w14:paraId="6D435331" w14:textId="77777777" w:rsidR="003A3C73" w:rsidRPr="001A4A55" w:rsidRDefault="003A3C73" w:rsidP="14613E51">
      <w:pPr>
        <w:pStyle w:val="Heading5"/>
        <w:rPr>
          <w:lang w:val="es-ES"/>
        </w:rPr>
      </w:pPr>
      <w:r w:rsidRPr="001A4A55">
        <w:rPr>
          <w:shd w:val="clear" w:color="auto" w:fill="FFFFFF"/>
          <w:lang w:val="es-ES"/>
        </w:rPr>
        <w:t xml:space="preserve">Presentación del estudio del Instituto de Investigación de la IE: </w:t>
      </w:r>
      <w:r w:rsidRPr="001A4A55">
        <w:rPr>
          <w:i/>
          <w:shd w:val="clear" w:color="auto" w:fill="FFFFFF"/>
          <w:lang w:val="es-ES"/>
        </w:rPr>
        <w:t>Organising Teaching: Developing the power of the profession</w:t>
      </w:r>
    </w:p>
    <w:p w14:paraId="4ADB72A4" w14:textId="77777777" w:rsidR="003A3C73" w:rsidRPr="001A4A55" w:rsidRDefault="003A3C73" w:rsidP="007A480E">
      <w:pPr>
        <w:rPr>
          <w:lang w:val="es-ES"/>
        </w:rPr>
      </w:pPr>
    </w:p>
    <w:p w14:paraId="5FC9D086" w14:textId="7E635F00" w:rsidR="003A3C73" w:rsidRPr="001A4A55" w:rsidRDefault="003A3C73" w:rsidP="14613E51">
      <w:pPr>
        <w:rPr>
          <w:rFonts w:ascii="Open Sans" w:hAnsi="Open Sans"/>
          <w:sz w:val="20"/>
          <w:szCs w:val="20"/>
          <w:lang w:val="es-ES"/>
        </w:rPr>
      </w:pPr>
      <w:r w:rsidRPr="001A4A55">
        <w:rPr>
          <w:rFonts w:ascii="Open Sans" w:hAnsi="Open Sans"/>
          <w:sz w:val="20"/>
          <w:szCs w:val="20"/>
          <w:lang w:val="es-ES"/>
        </w:rPr>
        <w:t>En esta sesión</w:t>
      </w:r>
      <w:r w:rsidR="004B2F03">
        <w:rPr>
          <w:rFonts w:ascii="Open Sans" w:hAnsi="Open Sans"/>
          <w:sz w:val="20"/>
          <w:szCs w:val="20"/>
          <w:lang w:val="es-ES"/>
        </w:rPr>
        <w:t xml:space="preserve"> se dio a conocer el estudio de la I</w:t>
      </w:r>
      <w:r w:rsidRPr="001A4A55">
        <w:rPr>
          <w:rFonts w:ascii="Open Sans" w:hAnsi="Open Sans"/>
          <w:sz w:val="20"/>
          <w:szCs w:val="20"/>
          <w:lang w:val="es-ES"/>
        </w:rPr>
        <w:t xml:space="preserve">E </w:t>
      </w:r>
      <w:hyperlink r:id="rId15">
        <w:r w:rsidRPr="001A4A55">
          <w:rPr>
            <w:rStyle w:val="Hyperlink"/>
            <w:rFonts w:ascii="Open Sans" w:hAnsi="Open Sans"/>
            <w:i/>
            <w:iCs/>
            <w:sz w:val="20"/>
            <w:szCs w:val="20"/>
            <w:lang w:val="es-ES"/>
          </w:rPr>
          <w:t>Organising Teachers: Developing the Power of the Profession</w:t>
        </w:r>
      </w:hyperlink>
      <w:r w:rsidRPr="001A4A55">
        <w:rPr>
          <w:rFonts w:ascii="Open Sans" w:hAnsi="Open Sans"/>
          <w:sz w:val="20"/>
          <w:szCs w:val="20"/>
          <w:lang w:val="es-ES"/>
        </w:rPr>
        <w:t xml:space="preserve">. Howard Stevenson </w:t>
      </w:r>
      <w:r w:rsidRPr="004B2F03">
        <w:rPr>
          <w:rFonts w:ascii="Open Sans" w:hAnsi="Open Sans"/>
          <w:sz w:val="20"/>
          <w:szCs w:val="20"/>
          <w:lang w:val="es-ES"/>
        </w:rPr>
        <w:t>presentó</w:t>
      </w:r>
      <w:r w:rsidRPr="001A4A55">
        <w:rPr>
          <w:rFonts w:ascii="Open Sans" w:hAnsi="Open Sans"/>
          <w:sz w:val="20"/>
          <w:szCs w:val="20"/>
          <w:lang w:val="es-ES"/>
        </w:rPr>
        <w:t xml:space="preserve"> los resultados del estudio basado en casos de Estados Unidos, Chile, Nueva Zelanda, Polonia, Escocia y T</w:t>
      </w:r>
      <w:bookmarkStart w:id="3" w:name="_GoBack"/>
      <w:bookmarkEnd w:id="3"/>
      <w:r w:rsidRPr="001A4A55">
        <w:rPr>
          <w:rFonts w:ascii="Open Sans" w:hAnsi="Open Sans"/>
          <w:sz w:val="20"/>
          <w:szCs w:val="20"/>
          <w:lang w:val="es-ES"/>
        </w:rPr>
        <w:t xml:space="preserve">urquía. Howard Stevenson y Nina Bascia identificaron entre el conjunto de los casos siete desafíos para los sindicatos de docentes: </w:t>
      </w:r>
    </w:p>
    <w:p w14:paraId="3DDFA0F2" w14:textId="77777777" w:rsidR="003A3C73" w:rsidRPr="001A4A55" w:rsidRDefault="003A3C73" w:rsidP="004B2F03">
      <w:pPr>
        <w:pStyle w:val="NoSpacing"/>
        <w:numPr>
          <w:ilvl w:val="0"/>
          <w:numId w:val="5"/>
        </w:numPr>
        <w:rPr>
          <w:lang w:val="es-ES"/>
        </w:rPr>
      </w:pPr>
      <w:r w:rsidRPr="001A4A55">
        <w:rPr>
          <w:lang w:val="es-ES"/>
        </w:rPr>
        <w:t>Organizar alrededor de ideas: reformular el discurso</w:t>
      </w:r>
      <w:r w:rsidRPr="001A4A55">
        <w:rPr>
          <w:rStyle w:val="fontstyle01"/>
          <w:rFonts w:ascii="Open Sans" w:hAnsi="Open Sans"/>
          <w:color w:val="auto"/>
          <w:lang w:val="es-ES"/>
        </w:rPr>
        <w:t xml:space="preserve"> </w:t>
      </w:r>
    </w:p>
    <w:p w14:paraId="472E3609" w14:textId="77777777" w:rsidR="003A3C73" w:rsidRPr="001A4A55" w:rsidRDefault="003A3C73" w:rsidP="004B2F03">
      <w:pPr>
        <w:pStyle w:val="NoSpacing"/>
        <w:numPr>
          <w:ilvl w:val="0"/>
          <w:numId w:val="5"/>
        </w:numPr>
        <w:rPr>
          <w:lang w:val="es-ES"/>
        </w:rPr>
      </w:pPr>
      <w:r w:rsidRPr="001A4A55">
        <w:rPr>
          <w:rStyle w:val="fontstyle01"/>
          <w:rFonts w:ascii="Open Sans" w:hAnsi="Open Sans"/>
          <w:color w:val="auto"/>
          <w:lang w:val="es-ES"/>
        </w:rPr>
        <w:t xml:space="preserve">Interconectar el aspecto sectorial y el profesional </w:t>
      </w:r>
    </w:p>
    <w:p w14:paraId="52DBD41B" w14:textId="77777777" w:rsidR="003A3C73" w:rsidRPr="001A4A55" w:rsidRDefault="003A3C73" w:rsidP="004B2F03">
      <w:pPr>
        <w:pStyle w:val="NoSpacing"/>
        <w:numPr>
          <w:ilvl w:val="0"/>
          <w:numId w:val="5"/>
        </w:numPr>
        <w:rPr>
          <w:rStyle w:val="fontstyle01"/>
          <w:rFonts w:ascii="Open Sans" w:hAnsi="Open Sans"/>
          <w:color w:val="auto"/>
          <w:lang w:val="es-ES"/>
        </w:rPr>
      </w:pPr>
      <w:r w:rsidRPr="001A4A55">
        <w:rPr>
          <w:rStyle w:val="fontstyle01"/>
          <w:rFonts w:ascii="Open Sans" w:hAnsi="Open Sans"/>
          <w:color w:val="auto"/>
          <w:lang w:val="es-ES"/>
        </w:rPr>
        <w:t>Trabajar en… y contra…</w:t>
      </w:r>
    </w:p>
    <w:p w14:paraId="5664EBAB" w14:textId="77777777" w:rsidR="003A3C73" w:rsidRPr="001A4A55" w:rsidRDefault="003A3C73" w:rsidP="004B2F03">
      <w:pPr>
        <w:pStyle w:val="NoSpacing"/>
        <w:numPr>
          <w:ilvl w:val="0"/>
          <w:numId w:val="5"/>
        </w:numPr>
        <w:rPr>
          <w:lang w:val="es-ES"/>
        </w:rPr>
      </w:pPr>
      <w:r w:rsidRPr="001A4A55">
        <w:rPr>
          <w:rStyle w:val="fontstyle01"/>
          <w:rFonts w:ascii="Open Sans" w:hAnsi="Open Sans"/>
          <w:color w:val="auto"/>
          <w:lang w:val="es-ES"/>
        </w:rPr>
        <w:t xml:space="preserve">Construir desde las bases </w:t>
      </w:r>
    </w:p>
    <w:p w14:paraId="78B1F37B" w14:textId="77777777" w:rsidR="003A3C73" w:rsidRPr="001A4A55" w:rsidRDefault="003A3C73" w:rsidP="004B2F03">
      <w:pPr>
        <w:pStyle w:val="NoSpacing"/>
        <w:numPr>
          <w:ilvl w:val="0"/>
          <w:numId w:val="5"/>
        </w:numPr>
        <w:rPr>
          <w:lang w:val="es-ES"/>
        </w:rPr>
      </w:pPr>
      <w:r w:rsidRPr="001A4A55">
        <w:rPr>
          <w:lang w:val="es-ES"/>
        </w:rPr>
        <w:t>Construir el compromiso democrático - desarrollar lo formal y lo informal</w:t>
      </w:r>
    </w:p>
    <w:p w14:paraId="5DD6B942" w14:textId="77777777" w:rsidR="003A3C73" w:rsidRPr="001A4A55" w:rsidRDefault="003A3C73" w:rsidP="004B2F03">
      <w:pPr>
        <w:pStyle w:val="NoSpacing"/>
        <w:numPr>
          <w:ilvl w:val="0"/>
          <w:numId w:val="5"/>
        </w:numPr>
        <w:rPr>
          <w:lang w:val="es-ES"/>
        </w:rPr>
      </w:pPr>
      <w:r w:rsidRPr="001A4A55">
        <w:rPr>
          <w:rStyle w:val="fontstyle01"/>
          <w:rFonts w:ascii="Open Sans" w:hAnsi="Open Sans"/>
          <w:color w:val="auto"/>
          <w:lang w:val="es-ES"/>
        </w:rPr>
        <w:t xml:space="preserve">Conectar la profesión – horizontal y verticalmente </w:t>
      </w:r>
    </w:p>
    <w:p w14:paraId="118DF152" w14:textId="77777777" w:rsidR="003A3C73" w:rsidRPr="001A4A55" w:rsidRDefault="003A3C73" w:rsidP="004B2F03">
      <w:pPr>
        <w:pStyle w:val="NoSpacing"/>
        <w:numPr>
          <w:ilvl w:val="0"/>
          <w:numId w:val="5"/>
        </w:numPr>
        <w:rPr>
          <w:lang w:val="es-ES"/>
        </w:rPr>
      </w:pPr>
      <w:r w:rsidRPr="001A4A55">
        <w:rPr>
          <w:rStyle w:val="fontstyle01"/>
          <w:rFonts w:ascii="Open Sans" w:hAnsi="Open Sans"/>
          <w:color w:val="auto"/>
          <w:lang w:val="es-ES"/>
        </w:rPr>
        <w:t>Trabajar dentro y fuera del sindicato – crear alianzas más amplias</w:t>
      </w:r>
      <w:r w:rsidRPr="001A4A55">
        <w:rPr>
          <w:lang w:val="es-ES"/>
        </w:rPr>
        <w:t xml:space="preserve"> </w:t>
      </w:r>
    </w:p>
    <w:p w14:paraId="0D6F9030" w14:textId="77777777" w:rsidR="003A3C73" w:rsidRPr="001A4A55" w:rsidRDefault="003A3C73" w:rsidP="00935E99">
      <w:pPr>
        <w:pStyle w:val="NoSpacing"/>
        <w:rPr>
          <w:lang w:val="es-ES"/>
        </w:rPr>
      </w:pPr>
    </w:p>
    <w:p w14:paraId="0BFB3A29" w14:textId="77777777" w:rsidR="003A3C73" w:rsidRPr="001A4A55" w:rsidRDefault="003A3C73" w:rsidP="004B2F03">
      <w:pPr>
        <w:pStyle w:val="NoSpacing"/>
        <w:numPr>
          <w:ilvl w:val="0"/>
          <w:numId w:val="4"/>
        </w:numPr>
        <w:rPr>
          <w:lang w:val="es-ES"/>
        </w:rPr>
      </w:pPr>
      <w:r w:rsidRPr="001A4A55">
        <w:rPr>
          <w:lang w:val="es-ES"/>
        </w:rPr>
        <w:t xml:space="preserve">El estudio fue muy bien recibido y los expertos recomendaron a la IE que realizara más talleres sobre este tema de conformidad con las especificidades regionales.  </w:t>
      </w:r>
    </w:p>
    <w:p w14:paraId="3FF2FDA1" w14:textId="77777777" w:rsidR="003A3C73" w:rsidRPr="001A4A55" w:rsidRDefault="003A3C73" w:rsidP="00D257B9">
      <w:pPr>
        <w:pStyle w:val="NoSpacing"/>
        <w:ind w:left="720"/>
        <w:rPr>
          <w:lang w:val="es-ES"/>
        </w:rPr>
      </w:pPr>
    </w:p>
    <w:p w14:paraId="67F8CEF2" w14:textId="77777777" w:rsidR="003A3C73" w:rsidRPr="001A4A55" w:rsidRDefault="003A3C73" w:rsidP="004B2F03">
      <w:pPr>
        <w:pStyle w:val="NoSpacing"/>
        <w:numPr>
          <w:ilvl w:val="0"/>
          <w:numId w:val="4"/>
        </w:numPr>
        <w:rPr>
          <w:lang w:val="es-ES"/>
        </w:rPr>
      </w:pPr>
      <w:r w:rsidRPr="001A4A55">
        <w:rPr>
          <w:lang w:val="es-ES"/>
        </w:rPr>
        <w:t xml:space="preserve">Traducir el estudio y/o un resumen para que esté disponible en francés y en español. </w:t>
      </w:r>
    </w:p>
    <w:p w14:paraId="4F28025D" w14:textId="77777777" w:rsidR="003A3C73" w:rsidRPr="001A4A55" w:rsidRDefault="003A3C73" w:rsidP="00D257B9">
      <w:pPr>
        <w:pStyle w:val="NoSpacing"/>
        <w:ind w:left="720"/>
        <w:rPr>
          <w:lang w:val="es-ES"/>
        </w:rPr>
      </w:pPr>
    </w:p>
    <w:p w14:paraId="4CEF8B91" w14:textId="77777777" w:rsidR="003A3C73" w:rsidRPr="001A4A55" w:rsidRDefault="003A3C73" w:rsidP="14613E51">
      <w:pPr>
        <w:pStyle w:val="Heading3"/>
        <w:rPr>
          <w:lang w:val="es-ES"/>
        </w:rPr>
      </w:pPr>
      <w:r w:rsidRPr="001A4A55">
        <w:rPr>
          <w:lang w:val="es-ES"/>
        </w:rPr>
        <w:t xml:space="preserve">Sesión 7: Planificación de la acción – Elementos adyacentes a la Red  </w:t>
      </w:r>
    </w:p>
    <w:p w14:paraId="1CCA1517" w14:textId="77777777" w:rsidR="003A3C73" w:rsidRPr="001A4A55" w:rsidRDefault="003A3C73" w:rsidP="007A480E">
      <w:pPr>
        <w:rPr>
          <w:lang w:val="es-ES"/>
        </w:rPr>
      </w:pPr>
    </w:p>
    <w:p w14:paraId="0F97DDEA" w14:textId="77777777" w:rsidR="003A3C73" w:rsidRPr="001A4A55" w:rsidRDefault="003A3C73" w:rsidP="00D71CB9">
      <w:pPr>
        <w:pStyle w:val="NoSpacing"/>
        <w:rPr>
          <w:lang w:val="es-ES"/>
        </w:rPr>
      </w:pPr>
      <w:r w:rsidRPr="001A4A55">
        <w:rPr>
          <w:lang w:val="es-ES"/>
        </w:rPr>
        <w:t xml:space="preserve">Esta sesión se dedicó a identificar entre los temas abordados cuáles eran los más importantes para cada región y qué recomendaría el grupo para seguir desarrollando los temas de esta reunión y de la red durante el período que separa las reuniones. </w:t>
      </w:r>
    </w:p>
    <w:p w14:paraId="50290338" w14:textId="77777777" w:rsidR="003A3C73" w:rsidRPr="001A4A55" w:rsidRDefault="003A3C73">
      <w:pPr>
        <w:pStyle w:val="LO-Normal"/>
        <w:jc w:val="both"/>
        <w:rPr>
          <w:lang w:val="es-ES"/>
        </w:rPr>
      </w:pPr>
    </w:p>
    <w:p w14:paraId="506D5170" w14:textId="77777777" w:rsidR="003A3C73" w:rsidRPr="001A4A55" w:rsidRDefault="003A3C73" w:rsidP="004B2F03">
      <w:pPr>
        <w:pStyle w:val="NoSpacing"/>
        <w:numPr>
          <w:ilvl w:val="0"/>
          <w:numId w:val="7"/>
        </w:numPr>
        <w:rPr>
          <w:lang w:val="es-ES"/>
        </w:rPr>
      </w:pPr>
      <w:r w:rsidRPr="001A4A55">
        <w:rPr>
          <w:lang w:val="es-ES"/>
        </w:rPr>
        <w:t>Los participantes indicaron su satisfacción por el enfoque interactivo y participativo de la reunión. Las presentaciones breves funcionan bien y deben continuarse.</w:t>
      </w:r>
    </w:p>
    <w:p w14:paraId="0CDA0437" w14:textId="77777777" w:rsidR="003A3C73" w:rsidRPr="001A4A55" w:rsidRDefault="003A3C73" w:rsidP="004B2F03">
      <w:pPr>
        <w:pStyle w:val="NoSpacing"/>
        <w:numPr>
          <w:ilvl w:val="0"/>
          <w:numId w:val="8"/>
        </w:numPr>
        <w:rPr>
          <w:lang w:val="es-ES"/>
        </w:rPr>
      </w:pPr>
      <w:r w:rsidRPr="001A4A55">
        <w:rPr>
          <w:lang w:val="es-ES"/>
        </w:rPr>
        <w:t>Los participantes expresaron su inquietud por el hecho de que no se dispusiera de servicio de interpretación en español.</w:t>
      </w:r>
    </w:p>
    <w:p w14:paraId="22E0733F" w14:textId="77777777" w:rsidR="003A3C73" w:rsidRPr="001A4A55" w:rsidRDefault="003A3C73" w:rsidP="004B2F03">
      <w:pPr>
        <w:pStyle w:val="NoSpacing"/>
        <w:numPr>
          <w:ilvl w:val="0"/>
          <w:numId w:val="8"/>
        </w:numPr>
        <w:rPr>
          <w:lang w:val="es-ES"/>
        </w:rPr>
      </w:pPr>
      <w:r w:rsidRPr="001A4A55">
        <w:rPr>
          <w:lang w:val="es-ES"/>
        </w:rPr>
        <w:t xml:space="preserve"> Proporcionar </w:t>
      </w:r>
      <w:r>
        <w:rPr>
          <w:lang w:val="es-ES"/>
        </w:rPr>
        <w:t xml:space="preserve">un </w:t>
      </w:r>
      <w:r w:rsidRPr="001A4A55">
        <w:rPr>
          <w:lang w:val="es-ES"/>
        </w:rPr>
        <w:t>desarrollo de capacidades en la reunión sobre metodología de la investigación (por ejemplo, investigación-acción, investigación en el aula, uso de datos) y estrategias de difusión (por ejemplo, comunicación y trabajo con los medios).</w:t>
      </w:r>
    </w:p>
    <w:p w14:paraId="17B1F362" w14:textId="77777777" w:rsidR="003A3C73" w:rsidRPr="001A4A55" w:rsidRDefault="003A3C73" w:rsidP="004B2F03">
      <w:pPr>
        <w:pStyle w:val="NoSpacing"/>
        <w:numPr>
          <w:ilvl w:val="0"/>
          <w:numId w:val="7"/>
        </w:numPr>
        <w:rPr>
          <w:lang w:val="es-ES"/>
        </w:rPr>
      </w:pPr>
      <w:r w:rsidRPr="001A4A55">
        <w:rPr>
          <w:lang w:val="es-ES"/>
        </w:rPr>
        <w:t xml:space="preserve">Puede mejorarse la comunicación continua con ResNet (por ejemplo, compartir investigaciones en curso, publicadas y planificadas). </w:t>
      </w:r>
    </w:p>
    <w:p w14:paraId="20D2B29F" w14:textId="77777777" w:rsidR="003A3C73" w:rsidRPr="001A4A55" w:rsidRDefault="003A3C73" w:rsidP="004B2F03">
      <w:pPr>
        <w:pStyle w:val="NoSpacing"/>
        <w:numPr>
          <w:ilvl w:val="0"/>
          <w:numId w:val="7"/>
        </w:numPr>
        <w:rPr>
          <w:lang w:val="es-ES"/>
        </w:rPr>
      </w:pPr>
      <w:r w:rsidRPr="001A4A55">
        <w:rPr>
          <w:lang w:val="es-ES"/>
        </w:rPr>
        <w:t xml:space="preserve">Organizar llamadas/seminarios por la web cuando se publica la investigación. </w:t>
      </w:r>
    </w:p>
    <w:p w14:paraId="4E1B4432" w14:textId="77777777" w:rsidR="003A3C73" w:rsidRPr="001A4A55" w:rsidRDefault="003A3C73" w:rsidP="004B2F03">
      <w:pPr>
        <w:pStyle w:val="NoSpacing"/>
        <w:numPr>
          <w:ilvl w:val="0"/>
          <w:numId w:val="7"/>
        </w:numPr>
        <w:rPr>
          <w:lang w:val="es-ES"/>
        </w:rPr>
      </w:pPr>
      <w:r w:rsidRPr="001A4A55">
        <w:rPr>
          <w:lang w:val="es-ES"/>
        </w:rPr>
        <w:t>Fomentar la diversidad lingüística a través de la traducción de los informes resumidos.</w:t>
      </w:r>
    </w:p>
    <w:p w14:paraId="0714021E" w14:textId="77777777" w:rsidR="003A3C73" w:rsidRPr="001A4A55" w:rsidRDefault="003A3C73" w:rsidP="004B2F03">
      <w:pPr>
        <w:pStyle w:val="NoSpacing"/>
        <w:numPr>
          <w:ilvl w:val="0"/>
          <w:numId w:val="7"/>
        </w:numPr>
        <w:rPr>
          <w:lang w:val="es-ES"/>
        </w:rPr>
      </w:pPr>
      <w:r w:rsidRPr="001A4A55">
        <w:rPr>
          <w:lang w:val="es-ES"/>
        </w:rPr>
        <w:t>Contar con investigadores/as presentes en la reunión.</w:t>
      </w:r>
    </w:p>
    <w:p w14:paraId="25A1E51C" w14:textId="77777777" w:rsidR="003A3C73" w:rsidRPr="001A4A55" w:rsidRDefault="003A3C73" w:rsidP="004B2F03">
      <w:pPr>
        <w:pStyle w:val="NoSpacing"/>
        <w:numPr>
          <w:ilvl w:val="0"/>
          <w:numId w:val="7"/>
        </w:numPr>
        <w:rPr>
          <w:lang w:val="es-ES"/>
        </w:rPr>
      </w:pPr>
      <w:r w:rsidRPr="001A4A55">
        <w:rPr>
          <w:lang w:val="es-ES"/>
        </w:rPr>
        <w:t>Tener en cuenta la diversidad regional en relación con los temas y los expertos elegidos.</w:t>
      </w:r>
    </w:p>
    <w:p w14:paraId="4EDF1D17" w14:textId="77777777" w:rsidR="003A3C73" w:rsidRPr="001A4A55" w:rsidRDefault="003A3C73" w:rsidP="004B2F03">
      <w:pPr>
        <w:pStyle w:val="NoSpacing"/>
        <w:numPr>
          <w:ilvl w:val="0"/>
          <w:numId w:val="7"/>
        </w:numPr>
        <w:rPr>
          <w:lang w:val="es-ES"/>
        </w:rPr>
      </w:pPr>
      <w:r w:rsidRPr="001A4A55">
        <w:rPr>
          <w:lang w:val="es-ES"/>
        </w:rPr>
        <w:t>Para la próxima reunión, se recomienda a los miembros de ResNet preparar carteles sobre su investigación para el espacio expositivo.</w:t>
      </w:r>
    </w:p>
    <w:p w14:paraId="606BE4DA" w14:textId="77777777" w:rsidR="003A3C73" w:rsidRPr="001A4A55" w:rsidRDefault="003A3C73" w:rsidP="004B2F03">
      <w:pPr>
        <w:pStyle w:val="NoSpacing"/>
        <w:numPr>
          <w:ilvl w:val="0"/>
          <w:numId w:val="7"/>
        </w:numPr>
        <w:rPr>
          <w:lang w:val="es-ES"/>
        </w:rPr>
      </w:pPr>
      <w:r w:rsidRPr="001A4A55">
        <w:rPr>
          <w:lang w:val="es-ES"/>
        </w:rPr>
        <w:t>Realizar conjuntamente entre los diferentes países un mayor número de estudios de investigación.</w:t>
      </w:r>
    </w:p>
    <w:p w14:paraId="263775CF" w14:textId="77777777" w:rsidR="003A3C73" w:rsidRPr="001A4A55" w:rsidRDefault="003A3C73" w:rsidP="00D71CB9">
      <w:pPr>
        <w:pStyle w:val="NoSpacing"/>
        <w:rPr>
          <w:u w:val="single"/>
          <w:lang w:val="es-ES"/>
        </w:rPr>
      </w:pPr>
    </w:p>
    <w:p w14:paraId="38AF4E48" w14:textId="77777777" w:rsidR="003A3C73" w:rsidRPr="001A4A55" w:rsidRDefault="003A3C73" w:rsidP="00D71CB9">
      <w:pPr>
        <w:pStyle w:val="NoSpacing"/>
        <w:rPr>
          <w:color w:val="00000A"/>
          <w:u w:val="single"/>
          <w:shd w:val="clear" w:color="auto" w:fill="FFFFFF"/>
          <w:lang w:val="es-ES"/>
        </w:rPr>
      </w:pPr>
    </w:p>
    <w:p w14:paraId="385AEFF5" w14:textId="77777777" w:rsidR="003A3C73" w:rsidRPr="001A4A55" w:rsidRDefault="003A3C73" w:rsidP="14613E51">
      <w:pPr>
        <w:pStyle w:val="NoSpacing"/>
        <w:rPr>
          <w:color w:val="00000A"/>
          <w:u w:val="single"/>
          <w:lang w:val="es-ES"/>
        </w:rPr>
      </w:pPr>
      <w:r w:rsidRPr="001A4A55">
        <w:rPr>
          <w:color w:val="00000A"/>
          <w:u w:val="single"/>
          <w:shd w:val="clear" w:color="auto" w:fill="FFFFFF"/>
          <w:lang w:val="es-ES"/>
        </w:rPr>
        <w:t xml:space="preserve">Imágenes </w:t>
      </w:r>
    </w:p>
    <w:p w14:paraId="13B44EA4" w14:textId="77777777" w:rsidR="003A3C73" w:rsidRPr="001A4A55" w:rsidRDefault="00C0653D" w:rsidP="00D71CB9">
      <w:pPr>
        <w:pStyle w:val="NoSpacing"/>
        <w:rPr>
          <w:lang w:val="es-ES"/>
        </w:rPr>
      </w:pPr>
      <w:hyperlink r:id="rId16" w:history="1">
        <w:r w:rsidR="003A3C73" w:rsidRPr="001A4A55">
          <w:rPr>
            <w:rStyle w:val="Hyperlink"/>
            <w:rFonts w:ascii="Segoe UI" w:hAnsi="Segoe UI" w:cs="Segoe UI"/>
            <w:color w:val="000000"/>
            <w:szCs w:val="20"/>
            <w:u w:val="none"/>
            <w:lang w:val="es-ES"/>
          </w:rPr>
          <w:t>https://www.flickr.com/photos/educationinternational/albums/72157682303472781</w:t>
        </w:r>
      </w:hyperlink>
      <w:r w:rsidR="003A3C73" w:rsidRPr="001A4A55">
        <w:rPr>
          <w:lang w:val="es-ES"/>
        </w:rPr>
        <w:t xml:space="preserve"> </w:t>
      </w:r>
    </w:p>
    <w:p w14:paraId="0739ABBE" w14:textId="77777777" w:rsidR="003A3C73" w:rsidRPr="001A4A55" w:rsidRDefault="003A3C73" w:rsidP="00D71CB9">
      <w:pPr>
        <w:pStyle w:val="NoSpacing"/>
        <w:rPr>
          <w:lang w:val="es-ES"/>
        </w:rPr>
      </w:pPr>
    </w:p>
    <w:p w14:paraId="4A7E5A69" w14:textId="77777777" w:rsidR="003A3C73" w:rsidRPr="001A4A55" w:rsidRDefault="003A3C73" w:rsidP="14613E51">
      <w:pPr>
        <w:pStyle w:val="NoSpacing"/>
        <w:rPr>
          <w:u w:val="single"/>
          <w:lang w:val="es-ES"/>
        </w:rPr>
      </w:pPr>
      <w:r w:rsidRPr="001A4A55">
        <w:rPr>
          <w:u w:val="single"/>
          <w:lang w:val="es-ES"/>
        </w:rPr>
        <w:t>Aspectos técnicos</w:t>
      </w:r>
    </w:p>
    <w:p w14:paraId="6C5F456F" w14:textId="456FB114" w:rsidR="003A3C73" w:rsidRPr="001A4A55" w:rsidRDefault="003A3C73" w:rsidP="14613E51">
      <w:pPr>
        <w:pStyle w:val="NoSpacing"/>
        <w:rPr>
          <w:lang w:val="es-ES"/>
        </w:rPr>
      </w:pPr>
      <w:r w:rsidRPr="001A4A55">
        <w:rPr>
          <w:lang w:val="es-ES"/>
        </w:rPr>
        <w:t xml:space="preserve">Todas las presentaciones y notas adicionales de la reunión están disponibles en el </w:t>
      </w:r>
      <w:hyperlink r:id="rId17">
        <w:r w:rsidRPr="001A4A55">
          <w:rPr>
            <w:rStyle w:val="Hyperlink"/>
            <w:lang w:val="es-ES"/>
          </w:rPr>
          <w:t>grupo de participantes ResNet</w:t>
        </w:r>
      </w:hyperlink>
      <w:r w:rsidRPr="001A4A55">
        <w:rPr>
          <w:lang w:val="es-ES"/>
        </w:rPr>
        <w:t>. Si usted no tiene acceso o experimenta dificultades para a</w:t>
      </w:r>
      <w:r w:rsidR="004B2F03">
        <w:rPr>
          <w:lang w:val="es-ES"/>
        </w:rPr>
        <w:t>cceder, contacte a Ahmad Khalil</w:t>
      </w:r>
      <w:r w:rsidRPr="001A4A55">
        <w:rPr>
          <w:lang w:val="es-ES"/>
        </w:rPr>
        <w:t xml:space="preserve"> en </w:t>
      </w:r>
      <w:hyperlink r:id="rId18" w:history="1">
        <w:r w:rsidRPr="001A4A55">
          <w:rPr>
            <w:rStyle w:val="Hyperlink"/>
            <w:lang w:val="es-ES"/>
          </w:rPr>
          <w:t>Ahmad.Khalil@ei-ie.org</w:t>
        </w:r>
      </w:hyperlink>
      <w:r w:rsidRPr="001A4A55">
        <w:rPr>
          <w:lang w:val="es-ES"/>
        </w:rPr>
        <w:t xml:space="preserve">. También utilizaremos este grupo para futuras reuniones de ResNet. </w:t>
      </w:r>
    </w:p>
    <w:p w14:paraId="1DF7A49E" w14:textId="77777777" w:rsidR="003A3C73" w:rsidRPr="001A4A55" w:rsidRDefault="003A3C73" w:rsidP="00D71CB9">
      <w:pPr>
        <w:pStyle w:val="NoSpacing"/>
        <w:rPr>
          <w:lang w:val="es-ES"/>
        </w:rPr>
      </w:pPr>
    </w:p>
    <w:p w14:paraId="40730D73" w14:textId="77777777" w:rsidR="003A3C73" w:rsidRPr="001A4A55" w:rsidRDefault="003A3C73" w:rsidP="00D71CB9">
      <w:pPr>
        <w:pStyle w:val="NoSpacing"/>
        <w:rPr>
          <w:lang w:val="es-ES"/>
        </w:rPr>
      </w:pPr>
      <w:r w:rsidRPr="001A4A55">
        <w:rPr>
          <w:lang w:val="es-ES"/>
        </w:rPr>
        <w:fldChar w:fldCharType="begin"/>
      </w:r>
      <w:r w:rsidRPr="001A4A55">
        <w:rPr>
          <w:lang w:val="es-ES"/>
        </w:rPr>
        <w:instrText xml:space="preserve">https://www.flickr.com/photos/educationinternational/albums/72157668009238202" </w:instrText>
      </w:r>
      <w:r w:rsidRPr="001A4A55">
        <w:rPr>
          <w:lang w:val="es-ES"/>
        </w:rPr>
        <w:fldChar w:fldCharType="separate"/>
      </w:r>
      <w:r w:rsidRPr="001A4A55">
        <w:rPr>
          <w:rStyle w:val="Hyperlink"/>
          <w:lang w:val="es-ES"/>
        </w:rPr>
        <w:t>https://www.flickr.com/photos/educationinternational/albums/72157668009238202</w:t>
      </w:r>
      <w:r w:rsidRPr="001A4A55">
        <w:rPr>
          <w:lang w:val="es-ES"/>
        </w:rPr>
        <w:fldChar w:fldCharType="end"/>
      </w:r>
    </w:p>
    <w:p w14:paraId="18D7DCA1" w14:textId="77777777" w:rsidR="003A3C73" w:rsidRPr="001A4A55" w:rsidRDefault="003A3C73" w:rsidP="00243BD9">
      <w:pPr>
        <w:pStyle w:val="NoSpacing"/>
        <w:rPr>
          <w:lang w:val="es-ES"/>
        </w:rPr>
      </w:pPr>
    </w:p>
    <w:sectPr w:rsidR="003A3C73" w:rsidRPr="001A4A55" w:rsidSect="00E15518">
      <w:headerReference w:type="default" r:id="rId19"/>
      <w:footerReference w:type="default" r:id="rId20"/>
      <w:pgSz w:w="11906" w:h="16838"/>
      <w:pgMar w:top="992" w:right="1134" w:bottom="992" w:left="1418" w:header="0" w:footer="0" w:gutter="0"/>
      <w:cols w:space="720"/>
      <w:formProt w:val="0"/>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E36561" w14:textId="77777777" w:rsidR="00C0653D" w:rsidRDefault="00C0653D" w:rsidP="00C778A6">
      <w:pPr>
        <w:spacing w:line="240" w:lineRule="auto"/>
      </w:pPr>
      <w:r>
        <w:separator/>
      </w:r>
    </w:p>
  </w:endnote>
  <w:endnote w:type="continuationSeparator" w:id="0">
    <w:p w14:paraId="1BB52B4F" w14:textId="77777777" w:rsidR="00C0653D" w:rsidRDefault="00C0653D" w:rsidP="00C778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tillium-Regular">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jaVu Sans">
    <w:charset w:val="00"/>
    <w:family w:val="swiss"/>
    <w:pitch w:val="variable"/>
    <w:sig w:usb0="00000000" w:usb1="D200FDFF" w:usb2="0A042029" w:usb3="00000000" w:csb0="800001FF" w:csb1="00000000"/>
  </w:font>
  <w:font w:name="Titillium">
    <w:panose1 w:val="00000500000000000000"/>
    <w:charset w:val="00"/>
    <w:family w:val="modern"/>
    <w:notTrueType/>
    <w:pitch w:val="variable"/>
    <w:sig w:usb0="00000007" w:usb1="00000001"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variable"/>
    <w:sig w:usb0="800000AF" w:usb1="1001ECEA" w:usb2="00000000" w:usb3="00000000" w:csb0="00000001" w:csb1="00000000"/>
  </w:font>
  <w:font w:name="Segoe UI">
    <w:panose1 w:val="020B0502040204020203"/>
    <w:charset w:val="00"/>
    <w:family w:val="swiss"/>
    <w:pitch w:val="variable"/>
    <w:sig w:usb0="E4002EFF" w:usb1="C000E47F" w:usb2="00000009" w:usb3="00000000" w:csb0="000001FF" w:csb1="00000000"/>
  </w:font>
  <w:font w:name="Liberation Sans">
    <w:altName w:val="Arial"/>
    <w:panose1 w:val="00000000000000000000"/>
    <w:charset w:val="00"/>
    <w:family w:val="swiss"/>
    <w:notTrueType/>
    <w:pitch w:val="variable"/>
    <w:sig w:usb0="00000003" w:usb1="00000000" w:usb2="00000000" w:usb3="00000000" w:csb0="00000001" w:csb1="00000000"/>
  </w:font>
  <w:font w:name="FreeSans">
    <w:panose1 w:val="00000000000000000000"/>
    <w:charset w:val="00"/>
    <w:family w:val="roman"/>
    <w:notTrueType/>
    <w:pitch w:val="default"/>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B5C74" w14:textId="22D3F233" w:rsidR="003A3C73" w:rsidRDefault="00C0653D">
    <w:pPr>
      <w:pStyle w:val="Footer"/>
      <w:jc w:val="right"/>
    </w:pPr>
    <w:r>
      <w:fldChar w:fldCharType="begin"/>
    </w:r>
    <w:r>
      <w:instrText xml:space="preserve"> PAGE   \* MERGEFORMAT </w:instrText>
    </w:r>
    <w:r>
      <w:fldChar w:fldCharType="separate"/>
    </w:r>
    <w:r w:rsidR="004B2F03">
      <w:rPr>
        <w:noProof/>
      </w:rPr>
      <w:t>7</w:t>
    </w:r>
    <w:r>
      <w:rPr>
        <w:noProof/>
      </w:rPr>
      <w:fldChar w:fldCharType="end"/>
    </w:r>
  </w:p>
  <w:p w14:paraId="71268330" w14:textId="77777777" w:rsidR="003A3C73" w:rsidRDefault="003A3C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25A746" w14:textId="77777777" w:rsidR="00C0653D" w:rsidRDefault="00C0653D" w:rsidP="00C778A6">
      <w:pPr>
        <w:spacing w:line="240" w:lineRule="auto"/>
      </w:pPr>
      <w:r>
        <w:separator/>
      </w:r>
    </w:p>
  </w:footnote>
  <w:footnote w:type="continuationSeparator" w:id="0">
    <w:p w14:paraId="7E8F1346" w14:textId="77777777" w:rsidR="00C0653D" w:rsidRDefault="00C0653D" w:rsidP="00C778A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1C67B" w14:textId="77777777" w:rsidR="003A3C73" w:rsidRDefault="004B2F03">
    <w:pPr>
      <w:pStyle w:val="Header"/>
    </w:pPr>
    <w:r>
      <w:rPr>
        <w:noProof/>
        <w:lang w:val="fr-BE" w:eastAsia="fr-BE"/>
      </w:rPr>
      <w:pict w14:anchorId="08C84A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49" type="#_x0000_t75" style="position:absolute;margin-left:-72.75pt;margin-top:0;width:159.75pt;height:70.5pt;z-index:-251658752;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852BC"/>
    <w:multiLevelType w:val="hybridMultilevel"/>
    <w:tmpl w:val="52806C18"/>
    <w:lvl w:ilvl="0" w:tplc="DB88ABF4">
      <w:start w:val="1"/>
      <w:numFmt w:val="decimal"/>
      <w:lvlText w:val="R%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106B7DBA"/>
    <w:multiLevelType w:val="hybridMultilevel"/>
    <w:tmpl w:val="A1CA56C2"/>
    <w:lvl w:ilvl="0" w:tplc="CB506D60">
      <w:start w:val="1"/>
      <w:numFmt w:val="decimal"/>
      <w:lvlText w:val="%1)"/>
      <w:lvlJc w:val="left"/>
      <w:pPr>
        <w:ind w:left="720" w:hanging="360"/>
      </w:pPr>
      <w:rPr>
        <w:rFonts w:ascii="Titillium-Regular" w:hAnsi="Titillium-Regular" w:cs="Times New Roman" w:hint="default"/>
        <w:color w:val="000000"/>
        <w:sz w:val="2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12CE1F3A"/>
    <w:multiLevelType w:val="hybridMultilevel"/>
    <w:tmpl w:val="74E4DEDE"/>
    <w:lvl w:ilvl="0" w:tplc="DB88ABF4">
      <w:start w:val="1"/>
      <w:numFmt w:val="decimal"/>
      <w:lvlText w:val="R%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14B357E5"/>
    <w:multiLevelType w:val="hybridMultilevel"/>
    <w:tmpl w:val="6B3C385E"/>
    <w:lvl w:ilvl="0" w:tplc="DB88ABF4">
      <w:start w:val="1"/>
      <w:numFmt w:val="decimal"/>
      <w:lvlText w:val="R%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20CF4BB9"/>
    <w:multiLevelType w:val="hybridMultilevel"/>
    <w:tmpl w:val="F2A41FD0"/>
    <w:lvl w:ilvl="0" w:tplc="DB88ABF4">
      <w:start w:val="1"/>
      <w:numFmt w:val="decimal"/>
      <w:lvlText w:val="R%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2191B29"/>
    <w:multiLevelType w:val="hybridMultilevel"/>
    <w:tmpl w:val="66E8403A"/>
    <w:lvl w:ilvl="0" w:tplc="DB88ABF4">
      <w:start w:val="1"/>
      <w:numFmt w:val="decimal"/>
      <w:lvlText w:val="R%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5453186"/>
    <w:multiLevelType w:val="hybridMultilevel"/>
    <w:tmpl w:val="A5DC94FC"/>
    <w:lvl w:ilvl="0" w:tplc="DB88ABF4">
      <w:start w:val="1"/>
      <w:numFmt w:val="decimal"/>
      <w:lvlText w:val="R%1"/>
      <w:lvlJc w:val="left"/>
      <w:pPr>
        <w:ind w:left="720" w:hanging="360"/>
      </w:pPr>
      <w:rPr>
        <w:rFonts w:cs="Times New Roman" w:hint="default"/>
        <w:color w:val="000000"/>
        <w:sz w:val="2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52803ACD"/>
    <w:multiLevelType w:val="hybridMultilevel"/>
    <w:tmpl w:val="74B6F710"/>
    <w:lvl w:ilvl="0" w:tplc="C526D4D8">
      <w:start w:val="1"/>
      <w:numFmt w:val="decimal"/>
      <w:pStyle w:val="NormalInterlignesimple"/>
      <w:lvlText w:val="R%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54993015"/>
    <w:multiLevelType w:val="hybridMultilevel"/>
    <w:tmpl w:val="C72ED258"/>
    <w:lvl w:ilvl="0" w:tplc="DB88ABF4">
      <w:start w:val="1"/>
      <w:numFmt w:val="decimal"/>
      <w:lvlText w:val="R%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54C26EE0"/>
    <w:multiLevelType w:val="hybridMultilevel"/>
    <w:tmpl w:val="C8F03F8A"/>
    <w:lvl w:ilvl="0" w:tplc="DB88ABF4">
      <w:start w:val="1"/>
      <w:numFmt w:val="decimal"/>
      <w:lvlText w:val="R%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5BCF5493"/>
    <w:multiLevelType w:val="hybridMultilevel"/>
    <w:tmpl w:val="94A2966A"/>
    <w:lvl w:ilvl="0" w:tplc="FFFFFFFF">
      <w:start w:val="1"/>
      <w:numFmt w:val="decimal"/>
      <w:lvlText w:val="R%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5C4D371D"/>
    <w:multiLevelType w:val="hybridMultilevel"/>
    <w:tmpl w:val="01C0637C"/>
    <w:lvl w:ilvl="0" w:tplc="DB88ABF4">
      <w:start w:val="1"/>
      <w:numFmt w:val="decimal"/>
      <w:lvlText w:val="R%1"/>
      <w:lvlJc w:val="left"/>
      <w:pPr>
        <w:ind w:left="720" w:hanging="360"/>
      </w:pPr>
      <w:rPr>
        <w:rFonts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5D3F7C42"/>
    <w:multiLevelType w:val="hybridMultilevel"/>
    <w:tmpl w:val="6D9801B4"/>
    <w:lvl w:ilvl="0" w:tplc="DB88ABF4">
      <w:start w:val="1"/>
      <w:numFmt w:val="decimal"/>
      <w:lvlText w:val="R%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6F736D79"/>
    <w:multiLevelType w:val="hybridMultilevel"/>
    <w:tmpl w:val="17F42EBA"/>
    <w:lvl w:ilvl="0" w:tplc="DB88ABF4">
      <w:start w:val="1"/>
      <w:numFmt w:val="decimal"/>
      <w:lvlText w:val="R%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71313735"/>
    <w:multiLevelType w:val="hybridMultilevel"/>
    <w:tmpl w:val="F1EEFF48"/>
    <w:lvl w:ilvl="0" w:tplc="DB88ABF4">
      <w:start w:val="1"/>
      <w:numFmt w:val="decimal"/>
      <w:lvlText w:val="R%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0"/>
  </w:num>
  <w:num w:numId="3">
    <w:abstractNumId w:val="2"/>
  </w:num>
  <w:num w:numId="4">
    <w:abstractNumId w:val="6"/>
  </w:num>
  <w:num w:numId="5">
    <w:abstractNumId w:val="1"/>
  </w:num>
  <w:num w:numId="6">
    <w:abstractNumId w:val="12"/>
  </w:num>
  <w:num w:numId="7">
    <w:abstractNumId w:val="3"/>
  </w:num>
  <w:num w:numId="8">
    <w:abstractNumId w:val="8"/>
  </w:num>
  <w:num w:numId="9">
    <w:abstractNumId w:val="9"/>
  </w:num>
  <w:num w:numId="10">
    <w:abstractNumId w:val="11"/>
  </w:num>
  <w:num w:numId="11">
    <w:abstractNumId w:val="13"/>
  </w:num>
  <w:num w:numId="12">
    <w:abstractNumId w:val="4"/>
  </w:num>
  <w:num w:numId="13">
    <w:abstractNumId w:val="5"/>
  </w:num>
  <w:num w:numId="14">
    <w:abstractNumId w:val="7"/>
  </w:num>
  <w:num w:numId="15">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A18FB"/>
    <w:rsid w:val="00033575"/>
    <w:rsid w:val="00037996"/>
    <w:rsid w:val="00043F2D"/>
    <w:rsid w:val="000559F0"/>
    <w:rsid w:val="000606C6"/>
    <w:rsid w:val="00060EDA"/>
    <w:rsid w:val="0007755C"/>
    <w:rsid w:val="0008001E"/>
    <w:rsid w:val="000925EB"/>
    <w:rsid w:val="00094B50"/>
    <w:rsid w:val="00096B8F"/>
    <w:rsid w:val="000A0B55"/>
    <w:rsid w:val="000A2B7D"/>
    <w:rsid w:val="000B7239"/>
    <w:rsid w:val="000C7DF4"/>
    <w:rsid w:val="000E2026"/>
    <w:rsid w:val="000E4431"/>
    <w:rsid w:val="000F5186"/>
    <w:rsid w:val="000F5BB4"/>
    <w:rsid w:val="000F62DD"/>
    <w:rsid w:val="000F71CC"/>
    <w:rsid w:val="000F7D71"/>
    <w:rsid w:val="00102C64"/>
    <w:rsid w:val="00105362"/>
    <w:rsid w:val="00125E9A"/>
    <w:rsid w:val="001272FC"/>
    <w:rsid w:val="001300AE"/>
    <w:rsid w:val="0013236C"/>
    <w:rsid w:val="00133F9D"/>
    <w:rsid w:val="001378CF"/>
    <w:rsid w:val="00152C79"/>
    <w:rsid w:val="00162CC5"/>
    <w:rsid w:val="001630EF"/>
    <w:rsid w:val="001659E1"/>
    <w:rsid w:val="00176AF8"/>
    <w:rsid w:val="0018787C"/>
    <w:rsid w:val="001929E7"/>
    <w:rsid w:val="001A4A55"/>
    <w:rsid w:val="001B3DE2"/>
    <w:rsid w:val="001C007B"/>
    <w:rsid w:val="001C0564"/>
    <w:rsid w:val="001C54D9"/>
    <w:rsid w:val="001D22EA"/>
    <w:rsid w:val="001D593F"/>
    <w:rsid w:val="001E0792"/>
    <w:rsid w:val="001E2317"/>
    <w:rsid w:val="001E2FC3"/>
    <w:rsid w:val="001E3E6F"/>
    <w:rsid w:val="001E5B86"/>
    <w:rsid w:val="0020245A"/>
    <w:rsid w:val="00207136"/>
    <w:rsid w:val="00213762"/>
    <w:rsid w:val="002172F5"/>
    <w:rsid w:val="002173D4"/>
    <w:rsid w:val="00225B9B"/>
    <w:rsid w:val="0024373F"/>
    <w:rsid w:val="00243BD9"/>
    <w:rsid w:val="00251136"/>
    <w:rsid w:val="002627BD"/>
    <w:rsid w:val="002722A4"/>
    <w:rsid w:val="002819E9"/>
    <w:rsid w:val="0028275D"/>
    <w:rsid w:val="00284625"/>
    <w:rsid w:val="00286966"/>
    <w:rsid w:val="002922BA"/>
    <w:rsid w:val="002950E0"/>
    <w:rsid w:val="002971ED"/>
    <w:rsid w:val="002A1E8D"/>
    <w:rsid w:val="002B04F2"/>
    <w:rsid w:val="002B226A"/>
    <w:rsid w:val="002B2327"/>
    <w:rsid w:val="002B507F"/>
    <w:rsid w:val="002C2926"/>
    <w:rsid w:val="002D0FC0"/>
    <w:rsid w:val="002E11C0"/>
    <w:rsid w:val="002E38E2"/>
    <w:rsid w:val="002E46A2"/>
    <w:rsid w:val="002E4DAC"/>
    <w:rsid w:val="002F113B"/>
    <w:rsid w:val="002F6337"/>
    <w:rsid w:val="00300395"/>
    <w:rsid w:val="003028E6"/>
    <w:rsid w:val="00305B0C"/>
    <w:rsid w:val="003068A8"/>
    <w:rsid w:val="0031286C"/>
    <w:rsid w:val="00317BDD"/>
    <w:rsid w:val="00331112"/>
    <w:rsid w:val="0033278A"/>
    <w:rsid w:val="00332828"/>
    <w:rsid w:val="00335F62"/>
    <w:rsid w:val="00340FD3"/>
    <w:rsid w:val="00357376"/>
    <w:rsid w:val="00372A5E"/>
    <w:rsid w:val="00381649"/>
    <w:rsid w:val="00391865"/>
    <w:rsid w:val="00397643"/>
    <w:rsid w:val="003A3C73"/>
    <w:rsid w:val="003A51AB"/>
    <w:rsid w:val="003A6CF1"/>
    <w:rsid w:val="003B29A0"/>
    <w:rsid w:val="003B4CA5"/>
    <w:rsid w:val="003C37B9"/>
    <w:rsid w:val="003C5E98"/>
    <w:rsid w:val="003D157A"/>
    <w:rsid w:val="003D3456"/>
    <w:rsid w:val="003D6ADA"/>
    <w:rsid w:val="004065C8"/>
    <w:rsid w:val="00407269"/>
    <w:rsid w:val="00421FD5"/>
    <w:rsid w:val="00423B4B"/>
    <w:rsid w:val="004273FF"/>
    <w:rsid w:val="004519EE"/>
    <w:rsid w:val="0045485E"/>
    <w:rsid w:val="0045581C"/>
    <w:rsid w:val="00466238"/>
    <w:rsid w:val="00467FC9"/>
    <w:rsid w:val="00470048"/>
    <w:rsid w:val="00470CAF"/>
    <w:rsid w:val="00471C32"/>
    <w:rsid w:val="0048227A"/>
    <w:rsid w:val="00495A93"/>
    <w:rsid w:val="004A591F"/>
    <w:rsid w:val="004B2F03"/>
    <w:rsid w:val="004B5917"/>
    <w:rsid w:val="004C3647"/>
    <w:rsid w:val="004C3FA8"/>
    <w:rsid w:val="004C78EE"/>
    <w:rsid w:val="004D3483"/>
    <w:rsid w:val="004E7453"/>
    <w:rsid w:val="004F0133"/>
    <w:rsid w:val="004F7BF5"/>
    <w:rsid w:val="005008BA"/>
    <w:rsid w:val="0051061F"/>
    <w:rsid w:val="00511426"/>
    <w:rsid w:val="00516EC7"/>
    <w:rsid w:val="00525E74"/>
    <w:rsid w:val="0053659A"/>
    <w:rsid w:val="0054726F"/>
    <w:rsid w:val="005503F8"/>
    <w:rsid w:val="0055286F"/>
    <w:rsid w:val="00554DF5"/>
    <w:rsid w:val="005616EE"/>
    <w:rsid w:val="00566FC1"/>
    <w:rsid w:val="0057240E"/>
    <w:rsid w:val="0059107B"/>
    <w:rsid w:val="00594583"/>
    <w:rsid w:val="005A0C2F"/>
    <w:rsid w:val="005A20C0"/>
    <w:rsid w:val="005B0FD2"/>
    <w:rsid w:val="005C2CDE"/>
    <w:rsid w:val="005D51C3"/>
    <w:rsid w:val="005D63AB"/>
    <w:rsid w:val="005E1D89"/>
    <w:rsid w:val="005F502C"/>
    <w:rsid w:val="00602099"/>
    <w:rsid w:val="006023D6"/>
    <w:rsid w:val="006068A1"/>
    <w:rsid w:val="00623F87"/>
    <w:rsid w:val="00627360"/>
    <w:rsid w:val="006332A0"/>
    <w:rsid w:val="006351EF"/>
    <w:rsid w:val="00636F52"/>
    <w:rsid w:val="00651598"/>
    <w:rsid w:val="006515B9"/>
    <w:rsid w:val="00661D54"/>
    <w:rsid w:val="0066215B"/>
    <w:rsid w:val="006623D2"/>
    <w:rsid w:val="00690560"/>
    <w:rsid w:val="00697598"/>
    <w:rsid w:val="006B7CC6"/>
    <w:rsid w:val="006C384D"/>
    <w:rsid w:val="006C5FA5"/>
    <w:rsid w:val="006C6532"/>
    <w:rsid w:val="006C7137"/>
    <w:rsid w:val="006C746E"/>
    <w:rsid w:val="006E1A15"/>
    <w:rsid w:val="006E2D33"/>
    <w:rsid w:val="006E31BE"/>
    <w:rsid w:val="006F4260"/>
    <w:rsid w:val="006F69A1"/>
    <w:rsid w:val="007001B2"/>
    <w:rsid w:val="00702FC1"/>
    <w:rsid w:val="00704B45"/>
    <w:rsid w:val="007141B3"/>
    <w:rsid w:val="0071705A"/>
    <w:rsid w:val="00717817"/>
    <w:rsid w:val="00717A46"/>
    <w:rsid w:val="0072697A"/>
    <w:rsid w:val="00730D5C"/>
    <w:rsid w:val="00731D24"/>
    <w:rsid w:val="00733065"/>
    <w:rsid w:val="0074411C"/>
    <w:rsid w:val="00755DF7"/>
    <w:rsid w:val="00766648"/>
    <w:rsid w:val="007726A5"/>
    <w:rsid w:val="00776A16"/>
    <w:rsid w:val="00783AF1"/>
    <w:rsid w:val="00785F5E"/>
    <w:rsid w:val="00792B71"/>
    <w:rsid w:val="00793167"/>
    <w:rsid w:val="007943B1"/>
    <w:rsid w:val="007A0FDA"/>
    <w:rsid w:val="007A480E"/>
    <w:rsid w:val="007B0191"/>
    <w:rsid w:val="007C05FD"/>
    <w:rsid w:val="007D0C86"/>
    <w:rsid w:val="007D36FA"/>
    <w:rsid w:val="007D5637"/>
    <w:rsid w:val="007D6BE1"/>
    <w:rsid w:val="007E238B"/>
    <w:rsid w:val="007E2E4F"/>
    <w:rsid w:val="007F037F"/>
    <w:rsid w:val="008013F3"/>
    <w:rsid w:val="00803BA7"/>
    <w:rsid w:val="008074C7"/>
    <w:rsid w:val="008105FE"/>
    <w:rsid w:val="00813913"/>
    <w:rsid w:val="00850794"/>
    <w:rsid w:val="0085465B"/>
    <w:rsid w:val="008552CF"/>
    <w:rsid w:val="00867529"/>
    <w:rsid w:val="0088678D"/>
    <w:rsid w:val="00892BC9"/>
    <w:rsid w:val="00894A8A"/>
    <w:rsid w:val="00897E69"/>
    <w:rsid w:val="008A763E"/>
    <w:rsid w:val="008B32D6"/>
    <w:rsid w:val="008B45BA"/>
    <w:rsid w:val="008B6A10"/>
    <w:rsid w:val="008D1136"/>
    <w:rsid w:val="008D2575"/>
    <w:rsid w:val="008D5A88"/>
    <w:rsid w:val="008D6E26"/>
    <w:rsid w:val="008E29BF"/>
    <w:rsid w:val="008E409B"/>
    <w:rsid w:val="008E5272"/>
    <w:rsid w:val="008F146B"/>
    <w:rsid w:val="008F1EB3"/>
    <w:rsid w:val="00902959"/>
    <w:rsid w:val="00907C8C"/>
    <w:rsid w:val="00913F1A"/>
    <w:rsid w:val="00935E99"/>
    <w:rsid w:val="0094097A"/>
    <w:rsid w:val="0094477D"/>
    <w:rsid w:val="00966272"/>
    <w:rsid w:val="00972001"/>
    <w:rsid w:val="00972EE7"/>
    <w:rsid w:val="00976443"/>
    <w:rsid w:val="00987A17"/>
    <w:rsid w:val="00990D4B"/>
    <w:rsid w:val="00990FD3"/>
    <w:rsid w:val="0099571B"/>
    <w:rsid w:val="00995EE8"/>
    <w:rsid w:val="009A4158"/>
    <w:rsid w:val="009B1AB7"/>
    <w:rsid w:val="009B767E"/>
    <w:rsid w:val="009C2474"/>
    <w:rsid w:val="009D1AA0"/>
    <w:rsid w:val="009E2559"/>
    <w:rsid w:val="009E4D36"/>
    <w:rsid w:val="009F15E9"/>
    <w:rsid w:val="009F2A7D"/>
    <w:rsid w:val="009F7B1F"/>
    <w:rsid w:val="009F7B61"/>
    <w:rsid w:val="009F7D9F"/>
    <w:rsid w:val="00A03A14"/>
    <w:rsid w:val="00A051A7"/>
    <w:rsid w:val="00A14F30"/>
    <w:rsid w:val="00A517A0"/>
    <w:rsid w:val="00A561A6"/>
    <w:rsid w:val="00A56513"/>
    <w:rsid w:val="00A5765E"/>
    <w:rsid w:val="00A57B82"/>
    <w:rsid w:val="00A631BA"/>
    <w:rsid w:val="00A63B35"/>
    <w:rsid w:val="00AA3274"/>
    <w:rsid w:val="00AA3F7D"/>
    <w:rsid w:val="00AA495A"/>
    <w:rsid w:val="00AB1D95"/>
    <w:rsid w:val="00AB202B"/>
    <w:rsid w:val="00AB7B9E"/>
    <w:rsid w:val="00AC201A"/>
    <w:rsid w:val="00AC46DC"/>
    <w:rsid w:val="00AC6E5E"/>
    <w:rsid w:val="00AD6470"/>
    <w:rsid w:val="00AD75CC"/>
    <w:rsid w:val="00AE0969"/>
    <w:rsid w:val="00AE4B39"/>
    <w:rsid w:val="00AE5470"/>
    <w:rsid w:val="00AF23BA"/>
    <w:rsid w:val="00AF3231"/>
    <w:rsid w:val="00AF36B2"/>
    <w:rsid w:val="00B021E0"/>
    <w:rsid w:val="00B157DC"/>
    <w:rsid w:val="00B23897"/>
    <w:rsid w:val="00B244E1"/>
    <w:rsid w:val="00B2769C"/>
    <w:rsid w:val="00B44326"/>
    <w:rsid w:val="00B619BC"/>
    <w:rsid w:val="00B63679"/>
    <w:rsid w:val="00B759F8"/>
    <w:rsid w:val="00B76761"/>
    <w:rsid w:val="00B84AED"/>
    <w:rsid w:val="00BC7BBE"/>
    <w:rsid w:val="00BE23D3"/>
    <w:rsid w:val="00C0653D"/>
    <w:rsid w:val="00C075D8"/>
    <w:rsid w:val="00C15801"/>
    <w:rsid w:val="00C16746"/>
    <w:rsid w:val="00C21E56"/>
    <w:rsid w:val="00C21F6C"/>
    <w:rsid w:val="00C234C0"/>
    <w:rsid w:val="00C305B2"/>
    <w:rsid w:val="00C3188B"/>
    <w:rsid w:val="00C3278C"/>
    <w:rsid w:val="00C40113"/>
    <w:rsid w:val="00C41BA3"/>
    <w:rsid w:val="00C4584F"/>
    <w:rsid w:val="00C540AC"/>
    <w:rsid w:val="00C60BE6"/>
    <w:rsid w:val="00C63159"/>
    <w:rsid w:val="00C70507"/>
    <w:rsid w:val="00C778A6"/>
    <w:rsid w:val="00C805FC"/>
    <w:rsid w:val="00C853E1"/>
    <w:rsid w:val="00C966F0"/>
    <w:rsid w:val="00C96AF6"/>
    <w:rsid w:val="00CB3CAA"/>
    <w:rsid w:val="00CC4ACC"/>
    <w:rsid w:val="00CD2AEC"/>
    <w:rsid w:val="00CF0A4D"/>
    <w:rsid w:val="00D01419"/>
    <w:rsid w:val="00D114BD"/>
    <w:rsid w:val="00D16398"/>
    <w:rsid w:val="00D24E2C"/>
    <w:rsid w:val="00D257B9"/>
    <w:rsid w:val="00D26250"/>
    <w:rsid w:val="00D27C2D"/>
    <w:rsid w:val="00D31344"/>
    <w:rsid w:val="00D452B5"/>
    <w:rsid w:val="00D511A9"/>
    <w:rsid w:val="00D5286B"/>
    <w:rsid w:val="00D63344"/>
    <w:rsid w:val="00D71CB9"/>
    <w:rsid w:val="00D906CF"/>
    <w:rsid w:val="00D96CE1"/>
    <w:rsid w:val="00DA18FB"/>
    <w:rsid w:val="00DA1B1F"/>
    <w:rsid w:val="00DA3668"/>
    <w:rsid w:val="00DB028A"/>
    <w:rsid w:val="00DB5EE0"/>
    <w:rsid w:val="00DB64E0"/>
    <w:rsid w:val="00DB68AE"/>
    <w:rsid w:val="00DB7598"/>
    <w:rsid w:val="00DC60B2"/>
    <w:rsid w:val="00DC67B3"/>
    <w:rsid w:val="00DC7566"/>
    <w:rsid w:val="00DC7701"/>
    <w:rsid w:val="00DD057E"/>
    <w:rsid w:val="00DE0432"/>
    <w:rsid w:val="00DE0499"/>
    <w:rsid w:val="00DE71B7"/>
    <w:rsid w:val="00DE7232"/>
    <w:rsid w:val="00DF70B2"/>
    <w:rsid w:val="00E113F9"/>
    <w:rsid w:val="00E14910"/>
    <w:rsid w:val="00E15518"/>
    <w:rsid w:val="00E37A50"/>
    <w:rsid w:val="00E40029"/>
    <w:rsid w:val="00E469CC"/>
    <w:rsid w:val="00E514E6"/>
    <w:rsid w:val="00E5277D"/>
    <w:rsid w:val="00E5410D"/>
    <w:rsid w:val="00E777D3"/>
    <w:rsid w:val="00E77F71"/>
    <w:rsid w:val="00E80AE6"/>
    <w:rsid w:val="00EA0BAA"/>
    <w:rsid w:val="00EA3705"/>
    <w:rsid w:val="00EA3FBE"/>
    <w:rsid w:val="00EB1035"/>
    <w:rsid w:val="00EB72FF"/>
    <w:rsid w:val="00EC59FF"/>
    <w:rsid w:val="00ED1DFF"/>
    <w:rsid w:val="00ED7263"/>
    <w:rsid w:val="00EE0C9B"/>
    <w:rsid w:val="00EE4D22"/>
    <w:rsid w:val="00EE6042"/>
    <w:rsid w:val="00F034FB"/>
    <w:rsid w:val="00F03961"/>
    <w:rsid w:val="00F21806"/>
    <w:rsid w:val="00F27797"/>
    <w:rsid w:val="00F32A4C"/>
    <w:rsid w:val="00F32E5B"/>
    <w:rsid w:val="00F34C2E"/>
    <w:rsid w:val="00F50910"/>
    <w:rsid w:val="00F72F6F"/>
    <w:rsid w:val="00F76D4C"/>
    <w:rsid w:val="00F85AAC"/>
    <w:rsid w:val="00F9108B"/>
    <w:rsid w:val="00FB1A8A"/>
    <w:rsid w:val="00FB35AE"/>
    <w:rsid w:val="00FB5985"/>
    <w:rsid w:val="00FC3F6B"/>
    <w:rsid w:val="00FD7A08"/>
    <w:rsid w:val="00FE3A53"/>
    <w:rsid w:val="00FE4A11"/>
    <w:rsid w:val="00FE6DD1"/>
    <w:rsid w:val="00FF7A9F"/>
    <w:rsid w:val="14613E51"/>
    <w:rsid w:val="5D007AD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EBB51B"/>
  <w15:docId w15:val="{D73ED306-ED8A-4989-8888-ACB9CE244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fr-BE" w:eastAsia="fr-BE"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236C"/>
    <w:pPr>
      <w:suppressAutoHyphens/>
      <w:spacing w:line="252" w:lineRule="auto"/>
      <w:textAlignment w:val="baseline"/>
    </w:pPr>
    <w:rPr>
      <w:lang w:val="de-DE" w:eastAsia="en-US"/>
    </w:rPr>
  </w:style>
  <w:style w:type="paragraph" w:styleId="Heading1">
    <w:name w:val="heading 1"/>
    <w:basedOn w:val="Heading"/>
    <w:link w:val="Heading1Char"/>
    <w:uiPriority w:val="99"/>
    <w:qFormat/>
    <w:rsid w:val="0013236C"/>
    <w:pPr>
      <w:keepLines/>
      <w:spacing w:before="480" w:line="276" w:lineRule="auto"/>
      <w:textAlignment w:val="auto"/>
      <w:outlineLvl w:val="0"/>
    </w:pPr>
    <w:rPr>
      <w:rFonts w:ascii="Calibri Light" w:eastAsia="Times New Roman" w:hAnsi="Calibri Light"/>
      <w:b/>
      <w:bCs/>
      <w:color w:val="2E74B5"/>
      <w:lang w:val="en-GB"/>
    </w:rPr>
  </w:style>
  <w:style w:type="paragraph" w:styleId="Heading2">
    <w:name w:val="heading 2"/>
    <w:basedOn w:val="Normal"/>
    <w:next w:val="Normal"/>
    <w:link w:val="Heading2Char"/>
    <w:uiPriority w:val="99"/>
    <w:qFormat/>
    <w:rsid w:val="004F0133"/>
    <w:pPr>
      <w:keepNext/>
      <w:keepLines/>
      <w:spacing w:before="40"/>
      <w:outlineLvl w:val="1"/>
    </w:pPr>
    <w:rPr>
      <w:rFonts w:ascii="Titillium" w:hAnsi="Titillium"/>
      <w:color w:val="0081BE"/>
      <w:sz w:val="26"/>
      <w:szCs w:val="26"/>
    </w:rPr>
  </w:style>
  <w:style w:type="paragraph" w:styleId="Heading3">
    <w:name w:val="heading 3"/>
    <w:basedOn w:val="Normal"/>
    <w:next w:val="Normal"/>
    <w:link w:val="Heading3Char"/>
    <w:uiPriority w:val="99"/>
    <w:qFormat/>
    <w:rsid w:val="007A480E"/>
    <w:pPr>
      <w:keepNext/>
      <w:keepLines/>
      <w:spacing w:before="40"/>
      <w:jc w:val="center"/>
      <w:outlineLvl w:val="2"/>
    </w:pPr>
    <w:rPr>
      <w:rFonts w:ascii="Titillium" w:hAnsi="Titillium"/>
      <w:color w:val="0081BE"/>
      <w:sz w:val="24"/>
      <w:szCs w:val="24"/>
    </w:rPr>
  </w:style>
  <w:style w:type="paragraph" w:styleId="Heading4">
    <w:name w:val="heading 4"/>
    <w:basedOn w:val="Normal"/>
    <w:next w:val="Normal"/>
    <w:link w:val="Heading4Char"/>
    <w:uiPriority w:val="99"/>
    <w:qFormat/>
    <w:rsid w:val="007A480E"/>
    <w:pPr>
      <w:keepNext/>
      <w:keepLines/>
      <w:spacing w:before="40"/>
      <w:jc w:val="center"/>
      <w:outlineLvl w:val="3"/>
    </w:pPr>
    <w:rPr>
      <w:rFonts w:ascii="Calibri Light" w:hAnsi="Calibri Light"/>
      <w:b/>
      <w:i/>
      <w:iCs/>
      <w:color w:val="E62D2D"/>
      <w:sz w:val="28"/>
    </w:rPr>
  </w:style>
  <w:style w:type="paragraph" w:styleId="Heading5">
    <w:name w:val="heading 5"/>
    <w:basedOn w:val="Normal"/>
    <w:next w:val="Normal"/>
    <w:link w:val="Heading5Char"/>
    <w:uiPriority w:val="99"/>
    <w:qFormat/>
    <w:rsid w:val="007A480E"/>
    <w:pPr>
      <w:keepNext/>
      <w:keepLines/>
      <w:spacing w:before="40"/>
      <w:outlineLvl w:val="4"/>
    </w:pPr>
    <w:rPr>
      <w:rFonts w:ascii="Titillium" w:eastAsia="Times New Roman" w:hAnsi="Titillium"/>
      <w:b/>
      <w:color w:val="2E74B5"/>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3236C"/>
    <w:rPr>
      <w:rFonts w:ascii="Calibri Light" w:hAnsi="Calibri Light" w:cs="Times New Roman"/>
      <w:b/>
      <w:bCs/>
      <w:color w:val="2E74B5"/>
      <w:sz w:val="28"/>
      <w:szCs w:val="28"/>
      <w:lang w:val="en-GB"/>
    </w:rPr>
  </w:style>
  <w:style w:type="character" w:customStyle="1" w:styleId="Heading2Char">
    <w:name w:val="Heading 2 Char"/>
    <w:basedOn w:val="DefaultParagraphFont"/>
    <w:link w:val="Heading2"/>
    <w:uiPriority w:val="99"/>
    <w:locked/>
    <w:rsid w:val="004F0133"/>
    <w:rPr>
      <w:rFonts w:ascii="Titillium" w:hAnsi="Titillium" w:cs="Times New Roman"/>
      <w:color w:val="0081BE"/>
      <w:sz w:val="26"/>
      <w:szCs w:val="26"/>
    </w:rPr>
  </w:style>
  <w:style w:type="character" w:customStyle="1" w:styleId="Heading3Char">
    <w:name w:val="Heading 3 Char"/>
    <w:basedOn w:val="DefaultParagraphFont"/>
    <w:link w:val="Heading3"/>
    <w:uiPriority w:val="99"/>
    <w:locked/>
    <w:rsid w:val="007A480E"/>
    <w:rPr>
      <w:rFonts w:ascii="Titillium" w:hAnsi="Titillium" w:cs="Times New Roman"/>
      <w:color w:val="0081BE"/>
      <w:sz w:val="24"/>
      <w:szCs w:val="24"/>
    </w:rPr>
  </w:style>
  <w:style w:type="character" w:customStyle="1" w:styleId="Heading4Char">
    <w:name w:val="Heading 4 Char"/>
    <w:basedOn w:val="DefaultParagraphFont"/>
    <w:link w:val="Heading4"/>
    <w:uiPriority w:val="99"/>
    <w:locked/>
    <w:rsid w:val="007A480E"/>
    <w:rPr>
      <w:rFonts w:ascii="Calibri Light" w:hAnsi="Calibri Light" w:cs="Times New Roman"/>
      <w:b/>
      <w:i/>
      <w:iCs/>
      <w:color w:val="E62D2D"/>
      <w:sz w:val="28"/>
    </w:rPr>
  </w:style>
  <w:style w:type="character" w:customStyle="1" w:styleId="Heading5Char">
    <w:name w:val="Heading 5 Char"/>
    <w:basedOn w:val="DefaultParagraphFont"/>
    <w:link w:val="Heading5"/>
    <w:uiPriority w:val="99"/>
    <w:locked/>
    <w:rsid w:val="007A480E"/>
    <w:rPr>
      <w:rFonts w:ascii="Titillium" w:hAnsi="Titillium" w:cs="Times New Roman"/>
      <w:b/>
      <w:color w:val="2E74B5"/>
      <w:sz w:val="20"/>
    </w:rPr>
  </w:style>
  <w:style w:type="character" w:customStyle="1" w:styleId="InternetLink">
    <w:name w:val="Internet Link"/>
    <w:basedOn w:val="DefaultParagraphFont"/>
    <w:uiPriority w:val="99"/>
    <w:rsid w:val="0013236C"/>
    <w:rPr>
      <w:rFonts w:cs="Times New Roman"/>
      <w:color w:val="000080"/>
      <w:u w:val="single"/>
    </w:rPr>
  </w:style>
  <w:style w:type="character" w:customStyle="1" w:styleId="WWCharLFO3LVL1">
    <w:name w:val="WW_CharLFO3LVL1"/>
    <w:uiPriority w:val="99"/>
    <w:rsid w:val="0013236C"/>
    <w:rPr>
      <w:rFonts w:ascii="Symbol" w:hAnsi="Symbol"/>
    </w:rPr>
  </w:style>
  <w:style w:type="character" w:customStyle="1" w:styleId="WWCharLFO3LVL2">
    <w:name w:val="WW_CharLFO3LVL2"/>
    <w:uiPriority w:val="99"/>
    <w:rsid w:val="0013236C"/>
    <w:rPr>
      <w:rFonts w:ascii="Courier New" w:hAnsi="Courier New"/>
    </w:rPr>
  </w:style>
  <w:style w:type="character" w:customStyle="1" w:styleId="WWCharLFO3LVL3">
    <w:name w:val="WW_CharLFO3LVL3"/>
    <w:uiPriority w:val="99"/>
    <w:rsid w:val="0013236C"/>
    <w:rPr>
      <w:rFonts w:ascii="Wingdings" w:hAnsi="Wingdings"/>
    </w:rPr>
  </w:style>
  <w:style w:type="character" w:customStyle="1" w:styleId="WWCharLFO3LVL4">
    <w:name w:val="WW_CharLFO3LVL4"/>
    <w:uiPriority w:val="99"/>
    <w:rsid w:val="0013236C"/>
    <w:rPr>
      <w:rFonts w:ascii="Symbol" w:hAnsi="Symbol"/>
    </w:rPr>
  </w:style>
  <w:style w:type="character" w:customStyle="1" w:styleId="WWCharLFO3LVL5">
    <w:name w:val="WW_CharLFO3LVL5"/>
    <w:uiPriority w:val="99"/>
    <w:rsid w:val="0013236C"/>
    <w:rPr>
      <w:rFonts w:ascii="Courier New" w:hAnsi="Courier New"/>
    </w:rPr>
  </w:style>
  <w:style w:type="character" w:customStyle="1" w:styleId="WWCharLFO3LVL6">
    <w:name w:val="WW_CharLFO3LVL6"/>
    <w:uiPriority w:val="99"/>
    <w:rsid w:val="0013236C"/>
    <w:rPr>
      <w:rFonts w:ascii="Wingdings" w:hAnsi="Wingdings"/>
    </w:rPr>
  </w:style>
  <w:style w:type="character" w:customStyle="1" w:styleId="WWCharLFO3LVL7">
    <w:name w:val="WW_CharLFO3LVL7"/>
    <w:uiPriority w:val="99"/>
    <w:rsid w:val="0013236C"/>
    <w:rPr>
      <w:rFonts w:ascii="Symbol" w:hAnsi="Symbol"/>
    </w:rPr>
  </w:style>
  <w:style w:type="character" w:customStyle="1" w:styleId="WWCharLFO3LVL8">
    <w:name w:val="WW_CharLFO3LVL8"/>
    <w:uiPriority w:val="99"/>
    <w:rsid w:val="0013236C"/>
    <w:rPr>
      <w:rFonts w:ascii="Courier New" w:hAnsi="Courier New"/>
    </w:rPr>
  </w:style>
  <w:style w:type="character" w:customStyle="1" w:styleId="WWCharLFO3LVL9">
    <w:name w:val="WW_CharLFO3LVL9"/>
    <w:uiPriority w:val="99"/>
    <w:rsid w:val="0013236C"/>
    <w:rPr>
      <w:rFonts w:ascii="Wingdings" w:hAnsi="Wingdings"/>
    </w:rPr>
  </w:style>
  <w:style w:type="character" w:customStyle="1" w:styleId="WWCharLFO4LVL1">
    <w:name w:val="WW_CharLFO4LVL1"/>
    <w:uiPriority w:val="99"/>
    <w:rsid w:val="0013236C"/>
    <w:rPr>
      <w:rFonts w:ascii="Symbol" w:hAnsi="Symbol"/>
    </w:rPr>
  </w:style>
  <w:style w:type="character" w:customStyle="1" w:styleId="WWCharLFO4LVL2">
    <w:name w:val="WW_CharLFO4LVL2"/>
    <w:uiPriority w:val="99"/>
    <w:rsid w:val="0013236C"/>
    <w:rPr>
      <w:rFonts w:ascii="Courier New" w:hAnsi="Courier New"/>
    </w:rPr>
  </w:style>
  <w:style w:type="character" w:customStyle="1" w:styleId="WWCharLFO4LVL3">
    <w:name w:val="WW_CharLFO4LVL3"/>
    <w:uiPriority w:val="99"/>
    <w:rsid w:val="0013236C"/>
    <w:rPr>
      <w:rFonts w:ascii="Wingdings" w:hAnsi="Wingdings"/>
    </w:rPr>
  </w:style>
  <w:style w:type="character" w:customStyle="1" w:styleId="WWCharLFO4LVL4">
    <w:name w:val="WW_CharLFO4LVL4"/>
    <w:uiPriority w:val="99"/>
    <w:rsid w:val="0013236C"/>
    <w:rPr>
      <w:rFonts w:ascii="Symbol" w:hAnsi="Symbol"/>
    </w:rPr>
  </w:style>
  <w:style w:type="character" w:customStyle="1" w:styleId="WWCharLFO4LVL5">
    <w:name w:val="WW_CharLFO4LVL5"/>
    <w:uiPriority w:val="99"/>
    <w:rsid w:val="0013236C"/>
    <w:rPr>
      <w:rFonts w:ascii="Courier New" w:hAnsi="Courier New"/>
    </w:rPr>
  </w:style>
  <w:style w:type="character" w:customStyle="1" w:styleId="WWCharLFO4LVL6">
    <w:name w:val="WW_CharLFO4LVL6"/>
    <w:uiPriority w:val="99"/>
    <w:rsid w:val="0013236C"/>
    <w:rPr>
      <w:rFonts w:ascii="Wingdings" w:hAnsi="Wingdings"/>
    </w:rPr>
  </w:style>
  <w:style w:type="character" w:customStyle="1" w:styleId="WWCharLFO4LVL7">
    <w:name w:val="WW_CharLFO4LVL7"/>
    <w:uiPriority w:val="99"/>
    <w:rsid w:val="0013236C"/>
    <w:rPr>
      <w:rFonts w:ascii="Symbol" w:hAnsi="Symbol"/>
    </w:rPr>
  </w:style>
  <w:style w:type="character" w:customStyle="1" w:styleId="WWCharLFO4LVL8">
    <w:name w:val="WW_CharLFO4LVL8"/>
    <w:uiPriority w:val="99"/>
    <w:rsid w:val="0013236C"/>
    <w:rPr>
      <w:rFonts w:ascii="Courier New" w:hAnsi="Courier New"/>
    </w:rPr>
  </w:style>
  <w:style w:type="character" w:customStyle="1" w:styleId="WWCharLFO4LVL9">
    <w:name w:val="WW_CharLFO4LVL9"/>
    <w:uiPriority w:val="99"/>
    <w:rsid w:val="0013236C"/>
    <w:rPr>
      <w:rFonts w:ascii="Wingdings" w:hAnsi="Wingdings"/>
    </w:rPr>
  </w:style>
  <w:style w:type="character" w:customStyle="1" w:styleId="WWCharLFO6LVL1">
    <w:name w:val="WW_CharLFO6LVL1"/>
    <w:uiPriority w:val="99"/>
    <w:rsid w:val="0013236C"/>
    <w:rPr>
      <w:rFonts w:ascii="Symbol" w:hAnsi="Symbol"/>
    </w:rPr>
  </w:style>
  <w:style w:type="character" w:customStyle="1" w:styleId="WWCharLFO6LVL2">
    <w:name w:val="WW_CharLFO6LVL2"/>
    <w:uiPriority w:val="99"/>
    <w:rsid w:val="0013236C"/>
    <w:rPr>
      <w:rFonts w:ascii="Courier New" w:hAnsi="Courier New"/>
    </w:rPr>
  </w:style>
  <w:style w:type="character" w:customStyle="1" w:styleId="WWCharLFO6LVL3">
    <w:name w:val="WW_CharLFO6LVL3"/>
    <w:uiPriority w:val="99"/>
    <w:rsid w:val="0013236C"/>
    <w:rPr>
      <w:rFonts w:ascii="Wingdings" w:hAnsi="Wingdings"/>
    </w:rPr>
  </w:style>
  <w:style w:type="character" w:customStyle="1" w:styleId="WWCharLFO6LVL4">
    <w:name w:val="WW_CharLFO6LVL4"/>
    <w:uiPriority w:val="99"/>
    <w:rsid w:val="0013236C"/>
    <w:rPr>
      <w:rFonts w:ascii="Symbol" w:hAnsi="Symbol"/>
    </w:rPr>
  </w:style>
  <w:style w:type="character" w:customStyle="1" w:styleId="WWCharLFO6LVL5">
    <w:name w:val="WW_CharLFO6LVL5"/>
    <w:uiPriority w:val="99"/>
    <w:rsid w:val="0013236C"/>
    <w:rPr>
      <w:rFonts w:ascii="Courier New" w:hAnsi="Courier New"/>
    </w:rPr>
  </w:style>
  <w:style w:type="character" w:customStyle="1" w:styleId="WWCharLFO6LVL6">
    <w:name w:val="WW_CharLFO6LVL6"/>
    <w:uiPriority w:val="99"/>
    <w:rsid w:val="0013236C"/>
    <w:rPr>
      <w:rFonts w:ascii="Wingdings" w:hAnsi="Wingdings"/>
    </w:rPr>
  </w:style>
  <w:style w:type="character" w:customStyle="1" w:styleId="WWCharLFO6LVL7">
    <w:name w:val="WW_CharLFO6LVL7"/>
    <w:uiPriority w:val="99"/>
    <w:rsid w:val="0013236C"/>
    <w:rPr>
      <w:rFonts w:ascii="Symbol" w:hAnsi="Symbol"/>
    </w:rPr>
  </w:style>
  <w:style w:type="character" w:customStyle="1" w:styleId="WWCharLFO6LVL8">
    <w:name w:val="WW_CharLFO6LVL8"/>
    <w:uiPriority w:val="99"/>
    <w:rsid w:val="0013236C"/>
    <w:rPr>
      <w:rFonts w:ascii="Courier New" w:hAnsi="Courier New"/>
    </w:rPr>
  </w:style>
  <w:style w:type="character" w:customStyle="1" w:styleId="WWCharLFO6LVL9">
    <w:name w:val="WW_CharLFO6LVL9"/>
    <w:uiPriority w:val="99"/>
    <w:rsid w:val="0013236C"/>
    <w:rPr>
      <w:rFonts w:ascii="Wingdings" w:hAnsi="Wingdings"/>
    </w:rPr>
  </w:style>
  <w:style w:type="character" w:customStyle="1" w:styleId="WWCharLFO7LVL1">
    <w:name w:val="WW_CharLFO7LVL1"/>
    <w:uiPriority w:val="99"/>
    <w:rsid w:val="0013236C"/>
    <w:rPr>
      <w:rFonts w:ascii="Wingdings" w:eastAsia="Times New Roman" w:hAnsi="Wingdings"/>
    </w:rPr>
  </w:style>
  <w:style w:type="character" w:customStyle="1" w:styleId="WWCharLFO7LVL2">
    <w:name w:val="WW_CharLFO7LVL2"/>
    <w:uiPriority w:val="99"/>
    <w:rsid w:val="0013236C"/>
    <w:rPr>
      <w:rFonts w:ascii="Courier New" w:hAnsi="Courier New"/>
    </w:rPr>
  </w:style>
  <w:style w:type="character" w:customStyle="1" w:styleId="WWCharLFO7LVL3">
    <w:name w:val="WW_CharLFO7LVL3"/>
    <w:uiPriority w:val="99"/>
    <w:rsid w:val="0013236C"/>
    <w:rPr>
      <w:rFonts w:ascii="Wingdings" w:hAnsi="Wingdings"/>
    </w:rPr>
  </w:style>
  <w:style w:type="character" w:customStyle="1" w:styleId="WWCharLFO7LVL4">
    <w:name w:val="WW_CharLFO7LVL4"/>
    <w:uiPriority w:val="99"/>
    <w:rsid w:val="0013236C"/>
    <w:rPr>
      <w:rFonts w:ascii="Symbol" w:hAnsi="Symbol"/>
    </w:rPr>
  </w:style>
  <w:style w:type="character" w:customStyle="1" w:styleId="WWCharLFO7LVL5">
    <w:name w:val="WW_CharLFO7LVL5"/>
    <w:uiPriority w:val="99"/>
    <w:rsid w:val="0013236C"/>
    <w:rPr>
      <w:rFonts w:ascii="Courier New" w:hAnsi="Courier New"/>
    </w:rPr>
  </w:style>
  <w:style w:type="character" w:customStyle="1" w:styleId="WWCharLFO7LVL6">
    <w:name w:val="WW_CharLFO7LVL6"/>
    <w:uiPriority w:val="99"/>
    <w:rsid w:val="0013236C"/>
    <w:rPr>
      <w:rFonts w:ascii="Wingdings" w:hAnsi="Wingdings"/>
    </w:rPr>
  </w:style>
  <w:style w:type="character" w:customStyle="1" w:styleId="WWCharLFO7LVL7">
    <w:name w:val="WW_CharLFO7LVL7"/>
    <w:uiPriority w:val="99"/>
    <w:rsid w:val="0013236C"/>
    <w:rPr>
      <w:rFonts w:ascii="Symbol" w:hAnsi="Symbol"/>
    </w:rPr>
  </w:style>
  <w:style w:type="character" w:customStyle="1" w:styleId="WWCharLFO7LVL8">
    <w:name w:val="WW_CharLFO7LVL8"/>
    <w:uiPriority w:val="99"/>
    <w:rsid w:val="0013236C"/>
    <w:rPr>
      <w:rFonts w:ascii="Courier New" w:hAnsi="Courier New"/>
    </w:rPr>
  </w:style>
  <w:style w:type="character" w:customStyle="1" w:styleId="WWCharLFO7LVL9">
    <w:name w:val="WW_CharLFO7LVL9"/>
    <w:uiPriority w:val="99"/>
    <w:rsid w:val="0013236C"/>
    <w:rPr>
      <w:rFonts w:ascii="Wingdings" w:hAnsi="Wingdings"/>
    </w:rPr>
  </w:style>
  <w:style w:type="character" w:customStyle="1" w:styleId="WWCharLFO10LVL1">
    <w:name w:val="WW_CharLFO10LVL1"/>
    <w:uiPriority w:val="99"/>
    <w:rsid w:val="0013236C"/>
    <w:rPr>
      <w:rFonts w:ascii="Symbol" w:hAnsi="Symbol"/>
      <w:sz w:val="20"/>
    </w:rPr>
  </w:style>
  <w:style w:type="character" w:customStyle="1" w:styleId="WWCharLFO10LVL2">
    <w:name w:val="WW_CharLFO10LVL2"/>
    <w:uiPriority w:val="99"/>
    <w:rsid w:val="0013236C"/>
    <w:rPr>
      <w:rFonts w:ascii="Courier New" w:hAnsi="Courier New"/>
      <w:sz w:val="20"/>
    </w:rPr>
  </w:style>
  <w:style w:type="character" w:customStyle="1" w:styleId="WWCharLFO10LVL3">
    <w:name w:val="WW_CharLFO10LVL3"/>
    <w:uiPriority w:val="99"/>
    <w:rsid w:val="0013236C"/>
    <w:rPr>
      <w:rFonts w:ascii="Wingdings" w:hAnsi="Wingdings"/>
      <w:sz w:val="20"/>
    </w:rPr>
  </w:style>
  <w:style w:type="character" w:customStyle="1" w:styleId="WWCharLFO10LVL4">
    <w:name w:val="WW_CharLFO10LVL4"/>
    <w:uiPriority w:val="99"/>
    <w:rsid w:val="0013236C"/>
    <w:rPr>
      <w:rFonts w:ascii="Wingdings" w:hAnsi="Wingdings"/>
      <w:sz w:val="20"/>
    </w:rPr>
  </w:style>
  <w:style w:type="character" w:customStyle="1" w:styleId="WWCharLFO10LVL5">
    <w:name w:val="WW_CharLFO10LVL5"/>
    <w:uiPriority w:val="99"/>
    <w:rsid w:val="0013236C"/>
    <w:rPr>
      <w:rFonts w:ascii="Wingdings" w:hAnsi="Wingdings"/>
      <w:sz w:val="20"/>
    </w:rPr>
  </w:style>
  <w:style w:type="character" w:customStyle="1" w:styleId="WWCharLFO10LVL6">
    <w:name w:val="WW_CharLFO10LVL6"/>
    <w:uiPriority w:val="99"/>
    <w:rsid w:val="0013236C"/>
    <w:rPr>
      <w:rFonts w:ascii="Wingdings" w:hAnsi="Wingdings"/>
      <w:sz w:val="20"/>
    </w:rPr>
  </w:style>
  <w:style w:type="character" w:customStyle="1" w:styleId="WWCharLFO10LVL7">
    <w:name w:val="WW_CharLFO10LVL7"/>
    <w:uiPriority w:val="99"/>
    <w:rsid w:val="0013236C"/>
    <w:rPr>
      <w:rFonts w:ascii="Wingdings" w:hAnsi="Wingdings"/>
      <w:sz w:val="20"/>
    </w:rPr>
  </w:style>
  <w:style w:type="character" w:customStyle="1" w:styleId="WWCharLFO10LVL8">
    <w:name w:val="WW_CharLFO10LVL8"/>
    <w:uiPriority w:val="99"/>
    <w:rsid w:val="0013236C"/>
    <w:rPr>
      <w:rFonts w:ascii="Wingdings" w:hAnsi="Wingdings"/>
      <w:sz w:val="20"/>
    </w:rPr>
  </w:style>
  <w:style w:type="character" w:customStyle="1" w:styleId="WWCharLFO10LVL9">
    <w:name w:val="WW_CharLFO10LVL9"/>
    <w:uiPriority w:val="99"/>
    <w:rsid w:val="0013236C"/>
    <w:rPr>
      <w:rFonts w:ascii="Wingdings" w:hAnsi="Wingdings"/>
      <w:sz w:val="20"/>
    </w:rPr>
  </w:style>
  <w:style w:type="character" w:customStyle="1" w:styleId="WWCharLFO11LVL1">
    <w:name w:val="WW_CharLFO11LVL1"/>
    <w:uiPriority w:val="99"/>
    <w:rsid w:val="0013236C"/>
    <w:rPr>
      <w:rFonts w:ascii="Symbol" w:hAnsi="Symbol"/>
    </w:rPr>
  </w:style>
  <w:style w:type="character" w:customStyle="1" w:styleId="WWCharLFO11LVL2">
    <w:name w:val="WW_CharLFO11LVL2"/>
    <w:uiPriority w:val="99"/>
    <w:rsid w:val="0013236C"/>
    <w:rPr>
      <w:rFonts w:ascii="Courier New" w:hAnsi="Courier New"/>
    </w:rPr>
  </w:style>
  <w:style w:type="character" w:customStyle="1" w:styleId="WWCharLFO11LVL3">
    <w:name w:val="WW_CharLFO11LVL3"/>
    <w:uiPriority w:val="99"/>
    <w:rsid w:val="0013236C"/>
    <w:rPr>
      <w:rFonts w:ascii="Wingdings" w:hAnsi="Wingdings"/>
    </w:rPr>
  </w:style>
  <w:style w:type="character" w:customStyle="1" w:styleId="WWCharLFO11LVL4">
    <w:name w:val="WW_CharLFO11LVL4"/>
    <w:uiPriority w:val="99"/>
    <w:rsid w:val="0013236C"/>
    <w:rPr>
      <w:rFonts w:ascii="Symbol" w:hAnsi="Symbol"/>
    </w:rPr>
  </w:style>
  <w:style w:type="character" w:customStyle="1" w:styleId="WWCharLFO11LVL5">
    <w:name w:val="WW_CharLFO11LVL5"/>
    <w:uiPriority w:val="99"/>
    <w:rsid w:val="0013236C"/>
    <w:rPr>
      <w:rFonts w:ascii="Courier New" w:hAnsi="Courier New"/>
    </w:rPr>
  </w:style>
  <w:style w:type="character" w:customStyle="1" w:styleId="WWCharLFO11LVL6">
    <w:name w:val="WW_CharLFO11LVL6"/>
    <w:uiPriority w:val="99"/>
    <w:rsid w:val="0013236C"/>
    <w:rPr>
      <w:rFonts w:ascii="Wingdings" w:hAnsi="Wingdings"/>
    </w:rPr>
  </w:style>
  <w:style w:type="character" w:customStyle="1" w:styleId="WWCharLFO11LVL7">
    <w:name w:val="WW_CharLFO11LVL7"/>
    <w:uiPriority w:val="99"/>
    <w:rsid w:val="0013236C"/>
    <w:rPr>
      <w:rFonts w:ascii="Symbol" w:hAnsi="Symbol"/>
    </w:rPr>
  </w:style>
  <w:style w:type="character" w:customStyle="1" w:styleId="WWCharLFO11LVL8">
    <w:name w:val="WW_CharLFO11LVL8"/>
    <w:uiPriority w:val="99"/>
    <w:rsid w:val="0013236C"/>
    <w:rPr>
      <w:rFonts w:ascii="Courier New" w:hAnsi="Courier New"/>
    </w:rPr>
  </w:style>
  <w:style w:type="character" w:customStyle="1" w:styleId="WWCharLFO11LVL9">
    <w:name w:val="WW_CharLFO11LVL9"/>
    <w:uiPriority w:val="99"/>
    <w:rsid w:val="0013236C"/>
    <w:rPr>
      <w:rFonts w:ascii="Wingdings" w:hAnsi="Wingdings"/>
    </w:rPr>
  </w:style>
  <w:style w:type="character" w:customStyle="1" w:styleId="WWCharLFO13LVL1">
    <w:name w:val="WW_CharLFO13LVL1"/>
    <w:uiPriority w:val="99"/>
    <w:rsid w:val="0013236C"/>
    <w:rPr>
      <w:rFonts w:ascii="Symbol" w:hAnsi="Symbol"/>
    </w:rPr>
  </w:style>
  <w:style w:type="character" w:customStyle="1" w:styleId="WWCharLFO13LVL2">
    <w:name w:val="WW_CharLFO13LVL2"/>
    <w:uiPriority w:val="99"/>
    <w:rsid w:val="0013236C"/>
    <w:rPr>
      <w:rFonts w:ascii="Courier New" w:hAnsi="Courier New"/>
    </w:rPr>
  </w:style>
  <w:style w:type="character" w:customStyle="1" w:styleId="WWCharLFO13LVL3">
    <w:name w:val="WW_CharLFO13LVL3"/>
    <w:uiPriority w:val="99"/>
    <w:rsid w:val="0013236C"/>
    <w:rPr>
      <w:rFonts w:ascii="Wingdings" w:hAnsi="Wingdings"/>
    </w:rPr>
  </w:style>
  <w:style w:type="character" w:customStyle="1" w:styleId="WWCharLFO13LVL4">
    <w:name w:val="WW_CharLFO13LVL4"/>
    <w:uiPriority w:val="99"/>
    <w:rsid w:val="0013236C"/>
    <w:rPr>
      <w:rFonts w:ascii="Symbol" w:hAnsi="Symbol"/>
    </w:rPr>
  </w:style>
  <w:style w:type="character" w:customStyle="1" w:styleId="WWCharLFO13LVL5">
    <w:name w:val="WW_CharLFO13LVL5"/>
    <w:uiPriority w:val="99"/>
    <w:rsid w:val="0013236C"/>
    <w:rPr>
      <w:rFonts w:ascii="Courier New" w:hAnsi="Courier New"/>
    </w:rPr>
  </w:style>
  <w:style w:type="character" w:customStyle="1" w:styleId="WWCharLFO13LVL6">
    <w:name w:val="WW_CharLFO13LVL6"/>
    <w:uiPriority w:val="99"/>
    <w:rsid w:val="0013236C"/>
    <w:rPr>
      <w:rFonts w:ascii="Wingdings" w:hAnsi="Wingdings"/>
    </w:rPr>
  </w:style>
  <w:style w:type="character" w:customStyle="1" w:styleId="WWCharLFO13LVL7">
    <w:name w:val="WW_CharLFO13LVL7"/>
    <w:uiPriority w:val="99"/>
    <w:rsid w:val="0013236C"/>
    <w:rPr>
      <w:rFonts w:ascii="Symbol" w:hAnsi="Symbol"/>
    </w:rPr>
  </w:style>
  <w:style w:type="character" w:customStyle="1" w:styleId="WWCharLFO13LVL8">
    <w:name w:val="WW_CharLFO13LVL8"/>
    <w:uiPriority w:val="99"/>
    <w:rsid w:val="0013236C"/>
    <w:rPr>
      <w:rFonts w:ascii="Courier New" w:hAnsi="Courier New"/>
    </w:rPr>
  </w:style>
  <w:style w:type="character" w:customStyle="1" w:styleId="WWCharLFO13LVL9">
    <w:name w:val="WW_CharLFO13LVL9"/>
    <w:uiPriority w:val="99"/>
    <w:rsid w:val="0013236C"/>
    <w:rPr>
      <w:rFonts w:ascii="Wingdings" w:hAnsi="Wingdings"/>
    </w:rPr>
  </w:style>
  <w:style w:type="character" w:customStyle="1" w:styleId="WWCharLFO14LVL1">
    <w:name w:val="WW_CharLFO14LVL1"/>
    <w:uiPriority w:val="99"/>
    <w:rsid w:val="0013236C"/>
    <w:rPr>
      <w:rFonts w:ascii="Symbol" w:hAnsi="Symbol"/>
    </w:rPr>
  </w:style>
  <w:style w:type="character" w:customStyle="1" w:styleId="WWCharLFO14LVL2">
    <w:name w:val="WW_CharLFO14LVL2"/>
    <w:uiPriority w:val="99"/>
    <w:rsid w:val="0013236C"/>
    <w:rPr>
      <w:rFonts w:ascii="Courier New" w:hAnsi="Courier New"/>
    </w:rPr>
  </w:style>
  <w:style w:type="character" w:customStyle="1" w:styleId="WWCharLFO14LVL3">
    <w:name w:val="WW_CharLFO14LVL3"/>
    <w:uiPriority w:val="99"/>
    <w:rsid w:val="0013236C"/>
    <w:rPr>
      <w:rFonts w:ascii="Wingdings" w:hAnsi="Wingdings"/>
    </w:rPr>
  </w:style>
  <w:style w:type="character" w:customStyle="1" w:styleId="WWCharLFO14LVL4">
    <w:name w:val="WW_CharLFO14LVL4"/>
    <w:uiPriority w:val="99"/>
    <w:rsid w:val="0013236C"/>
    <w:rPr>
      <w:rFonts w:ascii="Symbol" w:hAnsi="Symbol"/>
    </w:rPr>
  </w:style>
  <w:style w:type="character" w:customStyle="1" w:styleId="WWCharLFO14LVL5">
    <w:name w:val="WW_CharLFO14LVL5"/>
    <w:uiPriority w:val="99"/>
    <w:rsid w:val="0013236C"/>
    <w:rPr>
      <w:rFonts w:ascii="Courier New" w:hAnsi="Courier New"/>
    </w:rPr>
  </w:style>
  <w:style w:type="character" w:customStyle="1" w:styleId="WWCharLFO14LVL6">
    <w:name w:val="WW_CharLFO14LVL6"/>
    <w:uiPriority w:val="99"/>
    <w:rsid w:val="0013236C"/>
    <w:rPr>
      <w:rFonts w:ascii="Wingdings" w:hAnsi="Wingdings"/>
    </w:rPr>
  </w:style>
  <w:style w:type="character" w:customStyle="1" w:styleId="WWCharLFO14LVL7">
    <w:name w:val="WW_CharLFO14LVL7"/>
    <w:uiPriority w:val="99"/>
    <w:rsid w:val="0013236C"/>
    <w:rPr>
      <w:rFonts w:ascii="Symbol" w:hAnsi="Symbol"/>
    </w:rPr>
  </w:style>
  <w:style w:type="character" w:customStyle="1" w:styleId="WWCharLFO14LVL8">
    <w:name w:val="WW_CharLFO14LVL8"/>
    <w:uiPriority w:val="99"/>
    <w:rsid w:val="0013236C"/>
    <w:rPr>
      <w:rFonts w:ascii="Courier New" w:hAnsi="Courier New"/>
    </w:rPr>
  </w:style>
  <w:style w:type="character" w:customStyle="1" w:styleId="WWCharLFO14LVL9">
    <w:name w:val="WW_CharLFO14LVL9"/>
    <w:uiPriority w:val="99"/>
    <w:rsid w:val="0013236C"/>
    <w:rPr>
      <w:rFonts w:ascii="Wingdings" w:hAnsi="Wingdings"/>
    </w:rPr>
  </w:style>
  <w:style w:type="character" w:customStyle="1" w:styleId="Bullets">
    <w:name w:val="Bullets"/>
    <w:uiPriority w:val="99"/>
    <w:rsid w:val="0013236C"/>
    <w:rPr>
      <w:rFonts w:ascii="OpenSymbol" w:eastAsia="Times New Roman" w:hAnsi="OpenSymbol"/>
    </w:rPr>
  </w:style>
  <w:style w:type="character" w:customStyle="1" w:styleId="ListLabel1">
    <w:name w:val="ListLabel 1"/>
    <w:uiPriority w:val="99"/>
    <w:rsid w:val="0013236C"/>
  </w:style>
  <w:style w:type="character" w:customStyle="1" w:styleId="ListLabel2">
    <w:name w:val="ListLabel 2"/>
    <w:uiPriority w:val="99"/>
    <w:rsid w:val="0013236C"/>
  </w:style>
  <w:style w:type="character" w:customStyle="1" w:styleId="ListLabel3">
    <w:name w:val="ListLabel 3"/>
    <w:uiPriority w:val="99"/>
    <w:rsid w:val="0013236C"/>
  </w:style>
  <w:style w:type="character" w:customStyle="1" w:styleId="ListLabel4">
    <w:name w:val="ListLabel 4"/>
    <w:uiPriority w:val="99"/>
    <w:rsid w:val="0013236C"/>
  </w:style>
  <w:style w:type="character" w:customStyle="1" w:styleId="HeaderChar">
    <w:name w:val="Header Char"/>
    <w:basedOn w:val="DefaultParagraphFont"/>
    <w:link w:val="Header"/>
    <w:uiPriority w:val="99"/>
    <w:locked/>
    <w:rPr>
      <w:rFonts w:cs="Times New Roman"/>
    </w:rPr>
  </w:style>
  <w:style w:type="character" w:customStyle="1" w:styleId="FooterChar">
    <w:name w:val="Footer Char"/>
    <w:basedOn w:val="DefaultParagraphFont"/>
    <w:link w:val="Footer"/>
    <w:uiPriority w:val="99"/>
    <w:locked/>
    <w:rPr>
      <w:rFonts w:cs="Times New Roman"/>
    </w:rPr>
  </w:style>
  <w:style w:type="character" w:customStyle="1" w:styleId="BalloonTextChar">
    <w:name w:val="Balloon Text Char"/>
    <w:basedOn w:val="DefaultParagraphFont"/>
    <w:link w:val="BalloonText"/>
    <w:uiPriority w:val="99"/>
    <w:semiHidden/>
    <w:locked/>
    <w:rPr>
      <w:rFonts w:ascii="Segoe UI" w:hAnsi="Segoe UI" w:cs="Segoe UI"/>
      <w:sz w:val="18"/>
      <w:szCs w:val="18"/>
    </w:rPr>
  </w:style>
  <w:style w:type="character" w:customStyle="1" w:styleId="ListLabel5">
    <w:name w:val="ListLabel 5"/>
    <w:uiPriority w:val="99"/>
    <w:rsid w:val="0013236C"/>
  </w:style>
  <w:style w:type="character" w:customStyle="1" w:styleId="ListLabel6">
    <w:name w:val="ListLabel 6"/>
    <w:uiPriority w:val="99"/>
    <w:rsid w:val="0013236C"/>
  </w:style>
  <w:style w:type="character" w:customStyle="1" w:styleId="ListLabel7">
    <w:name w:val="ListLabel 7"/>
    <w:uiPriority w:val="99"/>
    <w:rsid w:val="0013236C"/>
  </w:style>
  <w:style w:type="character" w:customStyle="1" w:styleId="ListLabel8">
    <w:name w:val="ListLabel 8"/>
    <w:uiPriority w:val="99"/>
    <w:rsid w:val="0013236C"/>
  </w:style>
  <w:style w:type="paragraph" w:customStyle="1" w:styleId="Heading">
    <w:name w:val="Heading"/>
    <w:basedOn w:val="Normal"/>
    <w:next w:val="TextBody"/>
    <w:uiPriority w:val="99"/>
    <w:rsid w:val="0013236C"/>
    <w:pPr>
      <w:keepNext/>
      <w:spacing w:before="240" w:after="120"/>
    </w:pPr>
    <w:rPr>
      <w:rFonts w:ascii="Liberation Sans" w:hAnsi="Liberation Sans" w:cs="DejaVu Sans"/>
      <w:sz w:val="28"/>
      <w:szCs w:val="28"/>
    </w:rPr>
  </w:style>
  <w:style w:type="paragraph" w:customStyle="1" w:styleId="TextBody">
    <w:name w:val="Text Body"/>
    <w:basedOn w:val="Normal"/>
    <w:uiPriority w:val="99"/>
    <w:rsid w:val="0013236C"/>
    <w:pPr>
      <w:spacing w:after="140" w:line="288" w:lineRule="auto"/>
    </w:pPr>
  </w:style>
  <w:style w:type="paragraph" w:styleId="List">
    <w:name w:val="List"/>
    <w:basedOn w:val="TextBody"/>
    <w:uiPriority w:val="99"/>
    <w:rsid w:val="0013236C"/>
    <w:rPr>
      <w:rFonts w:cs="FreeSans"/>
    </w:rPr>
  </w:style>
  <w:style w:type="paragraph" w:styleId="Caption">
    <w:name w:val="caption"/>
    <w:basedOn w:val="Normal"/>
    <w:uiPriority w:val="99"/>
    <w:qFormat/>
    <w:rsid w:val="0013236C"/>
    <w:pPr>
      <w:suppressLineNumbers/>
      <w:spacing w:before="120" w:after="120"/>
    </w:pPr>
    <w:rPr>
      <w:rFonts w:cs="FreeSans"/>
      <w:i/>
      <w:iCs/>
      <w:sz w:val="24"/>
      <w:szCs w:val="24"/>
    </w:rPr>
  </w:style>
  <w:style w:type="paragraph" w:customStyle="1" w:styleId="Index">
    <w:name w:val="Index"/>
    <w:basedOn w:val="Normal"/>
    <w:uiPriority w:val="99"/>
    <w:rsid w:val="0013236C"/>
    <w:pPr>
      <w:suppressLineNumbers/>
    </w:pPr>
    <w:rPr>
      <w:rFonts w:cs="FreeSans"/>
    </w:rPr>
  </w:style>
  <w:style w:type="paragraph" w:customStyle="1" w:styleId="LO-Normal">
    <w:name w:val="LO-Normal"/>
    <w:uiPriority w:val="99"/>
    <w:rsid w:val="0013236C"/>
    <w:pPr>
      <w:widowControl w:val="0"/>
      <w:suppressAutoHyphens/>
      <w:spacing w:line="252" w:lineRule="auto"/>
      <w:textAlignment w:val="baseline"/>
    </w:pPr>
    <w:rPr>
      <w:color w:val="00000A"/>
      <w:shd w:val="clear" w:color="auto" w:fill="FFFFFF"/>
      <w:lang w:val="de-DE" w:eastAsia="en-US"/>
    </w:rPr>
  </w:style>
  <w:style w:type="paragraph" w:styleId="ListParagraph">
    <w:name w:val="List Paragraph"/>
    <w:basedOn w:val="LO-Normal"/>
    <w:uiPriority w:val="99"/>
    <w:qFormat/>
    <w:rsid w:val="0013236C"/>
    <w:pPr>
      <w:ind w:left="720"/>
    </w:pPr>
  </w:style>
  <w:style w:type="paragraph" w:styleId="Header">
    <w:name w:val="header"/>
    <w:basedOn w:val="Normal"/>
    <w:link w:val="HeaderChar"/>
    <w:uiPriority w:val="99"/>
    <w:pPr>
      <w:tabs>
        <w:tab w:val="center" w:pos="4680"/>
        <w:tab w:val="right" w:pos="9360"/>
      </w:tabs>
      <w:spacing w:line="240" w:lineRule="auto"/>
    </w:pPr>
  </w:style>
  <w:style w:type="character" w:customStyle="1" w:styleId="HeaderChar1">
    <w:name w:val="Header Char1"/>
    <w:basedOn w:val="DefaultParagraphFont"/>
    <w:uiPriority w:val="99"/>
    <w:semiHidden/>
    <w:rsid w:val="00A87845"/>
    <w:rPr>
      <w:lang w:val="de-DE" w:eastAsia="en-US"/>
    </w:rPr>
  </w:style>
  <w:style w:type="paragraph" w:styleId="Footer">
    <w:name w:val="footer"/>
    <w:basedOn w:val="Normal"/>
    <w:link w:val="FooterChar"/>
    <w:uiPriority w:val="99"/>
    <w:pPr>
      <w:tabs>
        <w:tab w:val="center" w:pos="4680"/>
        <w:tab w:val="right" w:pos="9360"/>
      </w:tabs>
      <w:spacing w:line="240" w:lineRule="auto"/>
    </w:pPr>
  </w:style>
  <w:style w:type="character" w:customStyle="1" w:styleId="FooterChar1">
    <w:name w:val="Footer Char1"/>
    <w:basedOn w:val="DefaultParagraphFont"/>
    <w:uiPriority w:val="99"/>
    <w:semiHidden/>
    <w:rsid w:val="00A87845"/>
    <w:rPr>
      <w:lang w:val="de-DE" w:eastAsia="en-US"/>
    </w:rPr>
  </w:style>
  <w:style w:type="paragraph" w:styleId="BalloonText">
    <w:name w:val="Balloon Text"/>
    <w:basedOn w:val="Normal"/>
    <w:link w:val="BalloonTextChar"/>
    <w:uiPriority w:val="99"/>
    <w:semiHidden/>
    <w:pPr>
      <w:spacing w:line="240" w:lineRule="auto"/>
    </w:pPr>
    <w:rPr>
      <w:rFonts w:ascii="Segoe UI" w:hAnsi="Segoe UI" w:cs="Segoe UI"/>
      <w:sz w:val="18"/>
      <w:szCs w:val="18"/>
    </w:rPr>
  </w:style>
  <w:style w:type="character" w:customStyle="1" w:styleId="BalloonTextChar1">
    <w:name w:val="Balloon Text Char1"/>
    <w:basedOn w:val="DefaultParagraphFont"/>
    <w:uiPriority w:val="99"/>
    <w:semiHidden/>
    <w:rsid w:val="00A87845"/>
    <w:rPr>
      <w:rFonts w:ascii="Times New Roman" w:hAnsi="Times New Roman"/>
      <w:sz w:val="0"/>
      <w:szCs w:val="0"/>
      <w:lang w:val="de-DE" w:eastAsia="en-US"/>
    </w:rPr>
  </w:style>
  <w:style w:type="character" w:styleId="Hyperlink">
    <w:name w:val="Hyperlink"/>
    <w:basedOn w:val="DefaultParagraphFont"/>
    <w:uiPriority w:val="99"/>
    <w:rsid w:val="00987A17"/>
    <w:rPr>
      <w:rFonts w:cs="Times New Roman"/>
      <w:color w:val="0000FF"/>
      <w:u w:val="single"/>
    </w:rPr>
  </w:style>
  <w:style w:type="paragraph" w:styleId="PlainText">
    <w:name w:val="Plain Text"/>
    <w:basedOn w:val="Normal"/>
    <w:link w:val="PlainTextChar"/>
    <w:uiPriority w:val="99"/>
    <w:semiHidden/>
    <w:rsid w:val="00DC67B3"/>
    <w:pPr>
      <w:suppressAutoHyphens w:val="0"/>
      <w:spacing w:line="240" w:lineRule="auto"/>
      <w:textAlignment w:val="auto"/>
    </w:pPr>
    <w:rPr>
      <w:szCs w:val="21"/>
      <w:lang w:val="en-US"/>
    </w:rPr>
  </w:style>
  <w:style w:type="character" w:customStyle="1" w:styleId="PlainTextChar">
    <w:name w:val="Plain Text Char"/>
    <w:basedOn w:val="DefaultParagraphFont"/>
    <w:link w:val="PlainText"/>
    <w:uiPriority w:val="99"/>
    <w:semiHidden/>
    <w:locked/>
    <w:rsid w:val="00DC67B3"/>
    <w:rPr>
      <w:rFonts w:eastAsia="Times New Roman" w:cs="Times New Roman"/>
      <w:sz w:val="21"/>
      <w:szCs w:val="21"/>
      <w:lang w:val="en-US"/>
    </w:rPr>
  </w:style>
  <w:style w:type="character" w:styleId="CommentReference">
    <w:name w:val="annotation reference"/>
    <w:basedOn w:val="DefaultParagraphFont"/>
    <w:uiPriority w:val="99"/>
    <w:semiHidden/>
    <w:rsid w:val="000925EB"/>
    <w:rPr>
      <w:rFonts w:cs="Times New Roman"/>
      <w:sz w:val="16"/>
      <w:szCs w:val="16"/>
    </w:rPr>
  </w:style>
  <w:style w:type="paragraph" w:styleId="CommentText">
    <w:name w:val="annotation text"/>
    <w:basedOn w:val="Normal"/>
    <w:link w:val="CommentTextChar"/>
    <w:uiPriority w:val="99"/>
    <w:semiHidden/>
    <w:rsid w:val="000925EB"/>
    <w:pPr>
      <w:spacing w:line="240" w:lineRule="auto"/>
    </w:pPr>
    <w:rPr>
      <w:sz w:val="20"/>
      <w:szCs w:val="20"/>
    </w:rPr>
  </w:style>
  <w:style w:type="character" w:customStyle="1" w:styleId="CommentTextChar">
    <w:name w:val="Comment Text Char"/>
    <w:basedOn w:val="DefaultParagraphFont"/>
    <w:link w:val="CommentText"/>
    <w:uiPriority w:val="99"/>
    <w:semiHidden/>
    <w:locked/>
    <w:rsid w:val="000925EB"/>
    <w:rPr>
      <w:rFonts w:cs="Times New Roman"/>
      <w:sz w:val="20"/>
      <w:szCs w:val="20"/>
    </w:rPr>
  </w:style>
  <w:style w:type="paragraph" w:styleId="CommentSubject">
    <w:name w:val="annotation subject"/>
    <w:basedOn w:val="CommentText"/>
    <w:next w:val="CommentText"/>
    <w:link w:val="CommentSubjectChar"/>
    <w:uiPriority w:val="99"/>
    <w:semiHidden/>
    <w:rsid w:val="000925EB"/>
    <w:rPr>
      <w:b/>
      <w:bCs/>
    </w:rPr>
  </w:style>
  <w:style w:type="character" w:customStyle="1" w:styleId="CommentSubjectChar">
    <w:name w:val="Comment Subject Char"/>
    <w:basedOn w:val="CommentTextChar"/>
    <w:link w:val="CommentSubject"/>
    <w:uiPriority w:val="99"/>
    <w:semiHidden/>
    <w:locked/>
    <w:rsid w:val="000925EB"/>
    <w:rPr>
      <w:rFonts w:cs="Times New Roman"/>
      <w:b/>
      <w:bCs/>
      <w:sz w:val="20"/>
      <w:szCs w:val="20"/>
    </w:rPr>
  </w:style>
  <w:style w:type="paragraph" w:styleId="NormalWeb">
    <w:name w:val="Normal (Web)"/>
    <w:basedOn w:val="Normal"/>
    <w:uiPriority w:val="99"/>
    <w:semiHidden/>
    <w:rsid w:val="00B2769C"/>
    <w:pPr>
      <w:suppressAutoHyphens w:val="0"/>
      <w:spacing w:line="240" w:lineRule="auto"/>
      <w:textAlignment w:val="auto"/>
    </w:pPr>
    <w:rPr>
      <w:rFonts w:ascii="Times New Roman" w:hAnsi="Times New Roman"/>
      <w:sz w:val="24"/>
      <w:szCs w:val="24"/>
      <w:lang w:val="en-GB" w:eastAsia="en-GB"/>
    </w:rPr>
  </w:style>
  <w:style w:type="paragraph" w:styleId="Revision">
    <w:name w:val="Revision"/>
    <w:hidden/>
    <w:uiPriority w:val="99"/>
    <w:semiHidden/>
    <w:rsid w:val="006C384D"/>
    <w:rPr>
      <w:lang w:val="de-DE" w:eastAsia="en-US"/>
    </w:rPr>
  </w:style>
  <w:style w:type="character" w:styleId="FollowedHyperlink">
    <w:name w:val="FollowedHyperlink"/>
    <w:basedOn w:val="DefaultParagraphFont"/>
    <w:uiPriority w:val="99"/>
    <w:semiHidden/>
    <w:rsid w:val="00690560"/>
    <w:rPr>
      <w:rFonts w:cs="Times New Roman"/>
      <w:color w:val="954F72"/>
      <w:u w:val="single"/>
    </w:rPr>
  </w:style>
  <w:style w:type="character" w:customStyle="1" w:styleId="UnresolvedMention1">
    <w:name w:val="Unresolved Mention1"/>
    <w:basedOn w:val="DefaultParagraphFont"/>
    <w:uiPriority w:val="99"/>
    <w:semiHidden/>
    <w:rsid w:val="00995EE8"/>
    <w:rPr>
      <w:rFonts w:cs="Times New Roman"/>
      <w:color w:val="808080"/>
      <w:shd w:val="clear" w:color="auto" w:fill="E6E6E6"/>
    </w:rPr>
  </w:style>
  <w:style w:type="paragraph" w:styleId="NoSpacing">
    <w:name w:val="No Spacing"/>
    <w:uiPriority w:val="99"/>
    <w:qFormat/>
    <w:rsid w:val="009F15E9"/>
    <w:pPr>
      <w:suppressAutoHyphens/>
      <w:textAlignment w:val="baseline"/>
    </w:pPr>
    <w:rPr>
      <w:rFonts w:ascii="Open Sans" w:hAnsi="Open Sans"/>
      <w:sz w:val="20"/>
      <w:lang w:val="de-DE" w:eastAsia="en-US"/>
    </w:rPr>
  </w:style>
  <w:style w:type="character" w:customStyle="1" w:styleId="fontstyle01">
    <w:name w:val="fontstyle01"/>
    <w:basedOn w:val="DefaultParagraphFont"/>
    <w:uiPriority w:val="99"/>
    <w:rsid w:val="00935E99"/>
    <w:rPr>
      <w:rFonts w:ascii="Titillium-Regular" w:hAnsi="Titillium-Regular" w:cs="Times New Roman"/>
      <w:color w:val="000000"/>
      <w:sz w:val="20"/>
      <w:szCs w:val="20"/>
    </w:rPr>
  </w:style>
  <w:style w:type="paragraph" w:customStyle="1" w:styleId="Numros">
    <w:name w:val="Numéros"/>
    <w:aliases w:val="Couleur personnalisée(RVB(0,0,10)),Gauche :  0,63 cm,Suspendu : 0,..."/>
    <w:basedOn w:val="ListParagraph"/>
    <w:uiPriority w:val="99"/>
    <w:rsid w:val="004B2F03"/>
    <w:pPr>
      <w:ind w:hanging="360"/>
    </w:pPr>
    <w:rPr>
      <w:lang w:val="es-ES"/>
    </w:rPr>
  </w:style>
  <w:style w:type="paragraph" w:customStyle="1" w:styleId="NormalInterlignesimple">
    <w:name w:val="Normal + Interligne : simple"/>
    <w:basedOn w:val="ListParagraph"/>
    <w:uiPriority w:val="99"/>
    <w:rsid w:val="004B2F03"/>
    <w:pPr>
      <w:numPr>
        <w:numId w:val="14"/>
      </w:numPr>
    </w:pPr>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5047451">
      <w:marLeft w:val="0"/>
      <w:marRight w:val="0"/>
      <w:marTop w:val="0"/>
      <w:marBottom w:val="0"/>
      <w:divBdr>
        <w:top w:val="none" w:sz="0" w:space="0" w:color="auto"/>
        <w:left w:val="none" w:sz="0" w:space="0" w:color="auto"/>
        <w:bottom w:val="none" w:sz="0" w:space="0" w:color="auto"/>
        <w:right w:val="none" w:sz="0" w:space="0" w:color="auto"/>
      </w:divBdr>
    </w:div>
    <w:div w:id="805047452">
      <w:marLeft w:val="0"/>
      <w:marRight w:val="0"/>
      <w:marTop w:val="0"/>
      <w:marBottom w:val="0"/>
      <w:divBdr>
        <w:top w:val="none" w:sz="0" w:space="0" w:color="auto"/>
        <w:left w:val="none" w:sz="0" w:space="0" w:color="auto"/>
        <w:bottom w:val="none" w:sz="0" w:space="0" w:color="auto"/>
        <w:right w:val="none" w:sz="0" w:space="0" w:color="auto"/>
      </w:divBdr>
    </w:div>
    <w:div w:id="805047453">
      <w:marLeft w:val="0"/>
      <w:marRight w:val="0"/>
      <w:marTop w:val="0"/>
      <w:marBottom w:val="0"/>
      <w:divBdr>
        <w:top w:val="none" w:sz="0" w:space="0" w:color="auto"/>
        <w:left w:val="none" w:sz="0" w:space="0" w:color="auto"/>
        <w:bottom w:val="none" w:sz="0" w:space="0" w:color="auto"/>
        <w:right w:val="none" w:sz="0" w:space="0" w:color="auto"/>
      </w:divBdr>
    </w:div>
    <w:div w:id="805047454">
      <w:marLeft w:val="0"/>
      <w:marRight w:val="0"/>
      <w:marTop w:val="0"/>
      <w:marBottom w:val="0"/>
      <w:divBdr>
        <w:top w:val="none" w:sz="0" w:space="0" w:color="auto"/>
        <w:left w:val="none" w:sz="0" w:space="0" w:color="auto"/>
        <w:bottom w:val="none" w:sz="0" w:space="0" w:color="auto"/>
        <w:right w:val="none" w:sz="0" w:space="0" w:color="auto"/>
      </w:divBdr>
    </w:div>
    <w:div w:id="805047455">
      <w:marLeft w:val="0"/>
      <w:marRight w:val="0"/>
      <w:marTop w:val="0"/>
      <w:marBottom w:val="0"/>
      <w:divBdr>
        <w:top w:val="none" w:sz="0" w:space="0" w:color="auto"/>
        <w:left w:val="none" w:sz="0" w:space="0" w:color="auto"/>
        <w:bottom w:val="none" w:sz="0" w:space="0" w:color="auto"/>
        <w:right w:val="none" w:sz="0" w:space="0" w:color="auto"/>
      </w:divBdr>
    </w:div>
    <w:div w:id="805047456">
      <w:marLeft w:val="0"/>
      <w:marRight w:val="0"/>
      <w:marTop w:val="0"/>
      <w:marBottom w:val="0"/>
      <w:divBdr>
        <w:top w:val="none" w:sz="0" w:space="0" w:color="auto"/>
        <w:left w:val="none" w:sz="0" w:space="0" w:color="auto"/>
        <w:bottom w:val="none" w:sz="0" w:space="0" w:color="auto"/>
        <w:right w:val="none" w:sz="0" w:space="0" w:color="auto"/>
      </w:divBdr>
    </w:div>
    <w:div w:id="805047457">
      <w:marLeft w:val="0"/>
      <w:marRight w:val="0"/>
      <w:marTop w:val="0"/>
      <w:marBottom w:val="0"/>
      <w:divBdr>
        <w:top w:val="none" w:sz="0" w:space="0" w:color="auto"/>
        <w:left w:val="none" w:sz="0" w:space="0" w:color="auto"/>
        <w:bottom w:val="none" w:sz="0" w:space="0" w:color="auto"/>
        <w:right w:val="none" w:sz="0" w:space="0" w:color="auto"/>
      </w:divBdr>
    </w:div>
    <w:div w:id="805047458">
      <w:marLeft w:val="0"/>
      <w:marRight w:val="0"/>
      <w:marTop w:val="0"/>
      <w:marBottom w:val="0"/>
      <w:divBdr>
        <w:top w:val="none" w:sz="0" w:space="0" w:color="auto"/>
        <w:left w:val="none" w:sz="0" w:space="0" w:color="auto"/>
        <w:bottom w:val="none" w:sz="0" w:space="0" w:color="auto"/>
        <w:right w:val="none" w:sz="0" w:space="0" w:color="auto"/>
      </w:divBdr>
    </w:div>
    <w:div w:id="805047459">
      <w:marLeft w:val="0"/>
      <w:marRight w:val="0"/>
      <w:marTop w:val="0"/>
      <w:marBottom w:val="0"/>
      <w:divBdr>
        <w:top w:val="none" w:sz="0" w:space="0" w:color="auto"/>
        <w:left w:val="none" w:sz="0" w:space="0" w:color="auto"/>
        <w:bottom w:val="none" w:sz="0" w:space="0" w:color="auto"/>
        <w:right w:val="none" w:sz="0" w:space="0" w:color="auto"/>
      </w:divBdr>
    </w:div>
    <w:div w:id="805047460">
      <w:marLeft w:val="0"/>
      <w:marRight w:val="0"/>
      <w:marTop w:val="0"/>
      <w:marBottom w:val="0"/>
      <w:divBdr>
        <w:top w:val="none" w:sz="0" w:space="0" w:color="auto"/>
        <w:left w:val="none" w:sz="0" w:space="0" w:color="auto"/>
        <w:bottom w:val="none" w:sz="0" w:space="0" w:color="auto"/>
        <w:right w:val="none" w:sz="0" w:space="0" w:color="auto"/>
      </w:divBdr>
    </w:div>
    <w:div w:id="8050474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digreporting.com/" TargetMode="External"/><Relationship Id="rId18" Type="http://schemas.openxmlformats.org/officeDocument/2006/relationships/hyperlink" Target="mailto:Ahmad.Khalil@ei-ie.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flickr.com/photos/educationinternational/34988512476/in/album-72157682303472781/" TargetMode="External"/><Relationship Id="rId17" Type="http://schemas.openxmlformats.org/officeDocument/2006/relationships/hyperlink" Target="https://eiie.sharepoint.com/sites/resnetparticipants/Shared%20Documents/Forms/AllItems.aspx" TargetMode="External"/><Relationship Id="rId2" Type="http://schemas.openxmlformats.org/officeDocument/2006/relationships/customXml" Target="../customXml/item2.xml"/><Relationship Id="rId16" Type="http://schemas.openxmlformats.org/officeDocument/2006/relationships/hyperlink" Target="https://www.flickr.com/photos/educationinternational/albums/72157682303472781"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orldsofeducation.org/en/woe_homepage" TargetMode="External"/><Relationship Id="rId5" Type="http://schemas.openxmlformats.org/officeDocument/2006/relationships/styles" Target="styles.xml"/><Relationship Id="rId15" Type="http://schemas.openxmlformats.org/officeDocument/2006/relationships/hyperlink" Target="https://download.ei-ie.org/Docs/WebDepot/Research_institute_mobilising_final.pdf" TargetMode="External"/><Relationship Id="rId23" Type="http://schemas.openxmlformats.org/officeDocument/2006/relationships/customXml" Target="../customXml/item4.xml"/><Relationship Id="rId10" Type="http://schemas.openxmlformats.org/officeDocument/2006/relationships/image" Target="media/image1.jpe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etheeducators.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I Document" ma:contentTypeID="0x010100AA2F8202531E2B479DC903BD7BCD5C3F00E04239BAE3CFF643A8203BF81E96DC51" ma:contentTypeVersion="53" ma:contentTypeDescription="" ma:contentTypeScope="" ma:versionID="3ecdb67ee59564c7ec43419591cb38be">
  <xsd:schema xmlns:xsd="http://www.w3.org/2001/XMLSchema" xmlns:xs="http://www.w3.org/2001/XMLSchema" xmlns:p="http://schemas.microsoft.com/office/2006/metadata/properties" xmlns:ns2="db13979b-e751-4565-a77b-71e7edb4f069" targetNamespace="http://schemas.microsoft.com/office/2006/metadata/properties" ma:root="true" ma:fieldsID="68c9f9e723ff3b8d29c1e4b1699411ec" ns2:_="">
    <xsd:import namespace="db13979b-e751-4565-a77b-71e7edb4f069"/>
    <xsd:element name="properties">
      <xsd:complexType>
        <xsd:sequence>
          <xsd:element name="documentManagement">
            <xsd:complexType>
              <xsd:all>
                <xsd:element ref="ns2:Date" minOccurs="0"/>
                <xsd:element ref="ns2:DocumentLanguage" minOccurs="0"/>
                <xsd:element ref="ns2:AvailableOnWebsite" minOccurs="0"/>
                <xsd:element ref="ns2:EIRegion" minOccurs="0"/>
                <xsd:element ref="ns2:EIUnit" minOccurs="0"/>
                <xsd:element ref="ns2:EIOrgan" minOccurs="0"/>
                <xsd:element ref="ns2:EI_x0020_Event" minOccurs="0"/>
                <xsd:element ref="ns2:EITopic" minOccurs="0"/>
                <xsd:element ref="ns2:DocumentSource" minOccurs="0"/>
                <xsd:element ref="ns2:EITermbaseTaxHTField0" minOccurs="0"/>
                <xsd:element ref="ns2:TaxCatchAll" minOccurs="0"/>
                <xsd:element ref="ns2:TaxCatchAllLabel" minOccurs="0"/>
                <xsd:element ref="ns2:l360261a294540c48d9b0fdee2fb1d22" minOccurs="0"/>
                <xsd:element ref="ns2:hd0be951f11940a08013d67eec6505c8" minOccurs="0"/>
                <xsd:element ref="ns2:o79ce48fd8d44e5eaac3fd0fc82a2951" minOccurs="0"/>
                <xsd:element ref="ns2:kd7281ab553349538e0242a0ee89a9e1" minOccurs="0"/>
                <xsd:element ref="ns2:i64256cf79b641ea809ba8b9a8069568"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13979b-e751-4565-a77b-71e7edb4f069" elementFormDefault="qualified">
    <xsd:import namespace="http://schemas.microsoft.com/office/2006/documentManagement/types"/>
    <xsd:import namespace="http://schemas.microsoft.com/office/infopath/2007/PartnerControls"/>
    <xsd:element name="Date" ma:index="2" nillable="true" ma:displayName="Date" ma:description="EI document date." ma:format="DateOnly" ma:internalName="Date">
      <xsd:simpleType>
        <xsd:restriction base="dms:DateTime"/>
      </xsd:simpleType>
    </xsd:element>
    <xsd:element name="DocumentLanguage" ma:index="5" nillable="true" ma:displayName="Document Language" ma:default="English" ma:format="RadioButtons" ma:internalName="DocumentLanguage">
      <xsd:simpleType>
        <xsd:restriction base="dms:Choice">
          <xsd:enumeration value="English"/>
          <xsd:enumeration value="French"/>
          <xsd:enumeration value="Spanish"/>
          <xsd:enumeration value="Other"/>
          <xsd:enumeration value="Multiple"/>
        </xsd:restriction>
      </xsd:simpleType>
    </xsd:element>
    <xsd:element name="AvailableOnWebsite" ma:index="6" nillable="true" ma:displayName="Available On Website" ma:default="1" ma:description="Make this document available on the public EI website." ma:internalName="AvailableOnWebsite">
      <xsd:simpleType>
        <xsd:restriction base="dms:Boolean"/>
      </xsd:simpleType>
    </xsd:element>
    <xsd:element name="EIRegion" ma:index="7" nillable="true" ma:displayName="EI Region" ma:description="Education International region." ma:hidden="true" ma:list="{29c7dc5d-89a6-4101-a71e-0c6c975a07cf}" ma:internalName="EIRegion"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Unit" ma:index="8" nillable="true" ma:displayName="EI Unit" ma:hidden="true" ma:list="068bb678-3c6d-45ba-97bd-4f06a914f196" ma:internalName="EIUnit"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Organ" ma:index="9" nillable="true" ma:displayName="EI Group" ma:hidden="true" ma:list="{2698a646-4c05-4ac8-9e4f-4a88bcd5d2e2}" ma:internalName="EIOrgan"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_x0020_Event" ma:index="11" nillable="true" ma:displayName="EI Event" ma:hidden="true" ma:list="{0292d145-1b29-4696-ba3c-d4afe19ee511}" ma:internalName="EI_x0020_Event" ma:readOnly="false" ma:showField="EventTitleForChoiceDropdown" ma:web="db13979b-e751-4565-a77b-71e7edb4f069">
      <xsd:simpleType>
        <xsd:restriction base="dms:Lookup"/>
      </xsd:simpleType>
    </xsd:element>
    <xsd:element name="EITopic" ma:index="12" nillable="true" ma:displayName="EI Topic" ma:hidden="true" ma:list="dd9f5b98-3a89-4125-b977-90d82d0197dd" ma:internalName="EITopic"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DocumentSource" ma:index="13" nillable="true" ma:displayName="Document Source" ma:description="Organisation which issued the document." ma:list="{49ba241f-8346-4576-b9e1-b1a7b41f86e8}" ma:internalName="DocumentSource" ma:showField="Title" ma:web="db13979b-e751-4565-a77b-71e7edb4f069">
      <xsd:simpleType>
        <xsd:restriction base="dms:Lookup"/>
      </xsd:simpleType>
    </xsd:element>
    <xsd:element name="EITermbaseTaxHTField0" ma:index="19" nillable="true" ma:taxonomy="true" ma:internalName="EITermbaseTaxHTField0" ma:taxonomyFieldName="EITermbase" ma:displayName="EIDocType" ma:readOnly="false" ma:default="" ma:fieldId="{58649bc0-05b1-4c82-b72c-a96912b32633}" ma:taxonomyMulti="true" ma:sspId="0af2f461-2480-4a31-ac78-b054563ee389" ma:termSetId="2591b47b-c34c-4ee1-a350-73f6d52a178b" ma:anchorId="00000000-0000-0000-0000-000000000000" ma:open="true" ma:isKeyword="false">
      <xsd:complexType>
        <xsd:sequence>
          <xsd:element ref="pc:Terms" minOccurs="0" maxOccurs="1"/>
        </xsd:sequence>
      </xsd:complexType>
    </xsd:element>
    <xsd:element name="TaxCatchAll" ma:index="20" nillable="true" ma:displayName="Taxonomy Catch All Column" ma:hidden="true" ma:list="{e31c9898-5599-4d3d-bde2-aae45224e11b}" ma:internalName="TaxCatchAll" ma:showField="CatchAllData"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e31c9898-5599-4d3d-bde2-aae45224e11b}" ma:internalName="TaxCatchAllLabel" ma:readOnly="true" ma:showField="CatchAllDataLabel"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l360261a294540c48d9b0fdee2fb1d22" ma:index="23" nillable="true" ma:taxonomy="true" ma:internalName="l360261a294540c48d9b0fdee2fb1d22" ma:taxonomyFieldName="EIEvent" ma:displayName="EIEvent" ma:default="" ma:fieldId="{5360261a-2945-40c4-8d9b-0fdee2fb1d22}" ma:taxonomyMulti="true" ma:sspId="0af2f461-2480-4a31-ac78-b054563ee389" ma:termSetId="46d855b6-eb13-4760-91d1-66f27ae7dc32" ma:anchorId="00000000-0000-0000-0000-000000000000" ma:open="true" ma:isKeyword="false">
      <xsd:complexType>
        <xsd:sequence>
          <xsd:element ref="pc:Terms" minOccurs="0" maxOccurs="1"/>
        </xsd:sequence>
      </xsd:complexType>
    </xsd:element>
    <xsd:element name="hd0be951f11940a08013d67eec6505c8" ma:index="25" nillable="true" ma:taxonomy="true" ma:internalName="hd0be951f11940a08013d67eec6505c8" ma:taxonomyFieldName="EIUnit1" ma:displayName="EIUnit" ma:readOnly="false" ma:default="" ma:fieldId="{1d0be951-f119-40a0-8013-d67eec6505c8}" ma:taxonomyMulti="true" ma:sspId="0af2f461-2480-4a31-ac78-b054563ee389" ma:termSetId="5f7ca6b7-bc5d-4a29-b9c5-9d61f96be714" ma:anchorId="00000000-0000-0000-0000-000000000000" ma:open="false" ma:isKeyword="false">
      <xsd:complexType>
        <xsd:sequence>
          <xsd:element ref="pc:Terms" minOccurs="0" maxOccurs="1"/>
        </xsd:sequence>
      </xsd:complexType>
    </xsd:element>
    <xsd:element name="o79ce48fd8d44e5eaac3fd0fc82a2951" ma:index="27" nillable="true" ma:taxonomy="true" ma:internalName="o79ce48fd8d44e5eaac3fd0fc82a2951" ma:taxonomyFieldName="EIGroup" ma:displayName="EIGroup" ma:default="" ma:fieldId="{879ce48f-d8d4-4e5e-aac3-fd0fc82a2951}" ma:taxonomyMulti="true" ma:sspId="0af2f461-2480-4a31-ac78-b054563ee389" ma:termSetId="1e97bc08-ae7e-4277-9be6-12765f62b22d" ma:anchorId="00000000-0000-0000-0000-000000000000" ma:open="false" ma:isKeyword="false">
      <xsd:complexType>
        <xsd:sequence>
          <xsd:element ref="pc:Terms" minOccurs="0" maxOccurs="1"/>
        </xsd:sequence>
      </xsd:complexType>
    </xsd:element>
    <xsd:element name="kd7281ab553349538e0242a0ee89a9e1" ma:index="29" nillable="true" ma:taxonomy="true" ma:internalName="kd7281ab553349538e0242a0ee89a9e1" ma:taxonomyFieldName="EITopic1" ma:displayName="EITopic" ma:default="" ma:fieldId="{4d7281ab-5533-4953-8e02-42a0ee89a9e1}" ma:taxonomyMulti="true" ma:sspId="0af2f461-2480-4a31-ac78-b054563ee389" ma:termSetId="e2436a82-f458-4e28-a4e0-fa06e0b95176" ma:anchorId="00000000-0000-0000-0000-000000000000" ma:open="false" ma:isKeyword="false">
      <xsd:complexType>
        <xsd:sequence>
          <xsd:element ref="pc:Terms" minOccurs="0" maxOccurs="1"/>
        </xsd:sequence>
      </xsd:complexType>
    </xsd:element>
    <xsd:element name="i64256cf79b641ea809ba8b9a8069568" ma:index="31" nillable="true" ma:taxonomy="true" ma:internalName="i64256cf79b641ea809ba8b9a8069568" ma:taxonomyFieldName="EIRegion1" ma:displayName="EIRegion" ma:default="" ma:fieldId="{264256cf-79b6-41ea-809b-a8b9a8069568}" ma:taxonomyMulti="true" ma:sspId="0af2f461-2480-4a31-ac78-b054563ee389" ma:termSetId="126f87e2-8982-4d73-8d0c-1d6ec05017e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IUnit xmlns="db13979b-e751-4565-a77b-71e7edb4f069"/>
    <l360261a294540c48d9b0fdee2fb1d22 xmlns="db13979b-e751-4565-a77b-71e7edb4f069">
      <Terms xmlns="http://schemas.microsoft.com/office/infopath/2007/PartnerControls"/>
    </l360261a294540c48d9b0fdee2fb1d22>
    <EIRegion xmlns="db13979b-e751-4565-a77b-71e7edb4f069"/>
    <AvailableOnWebsite xmlns="db13979b-e751-4565-a77b-71e7edb4f069">true</AvailableOnWebsite>
    <EIOrgan xmlns="db13979b-e751-4565-a77b-71e7edb4f069"/>
    <EI_x0020_Event xmlns="db13979b-e751-4565-a77b-71e7edb4f069" xsi:nil="true"/>
    <kd7281ab553349538e0242a0ee89a9e1 xmlns="db13979b-e751-4565-a77b-71e7edb4f069">
      <Terms xmlns="http://schemas.microsoft.com/office/infopath/2007/PartnerControls"/>
    </kd7281ab553349538e0242a0ee89a9e1>
    <i64256cf79b641ea809ba8b9a8069568 xmlns="db13979b-e751-4565-a77b-71e7edb4f069">
      <Terms xmlns="http://schemas.microsoft.com/office/infopath/2007/PartnerControls"/>
    </i64256cf79b641ea809ba8b9a8069568>
    <EITopic xmlns="db13979b-e751-4565-a77b-71e7edb4f069"/>
    <DocumentSource xmlns="db13979b-e751-4565-a77b-71e7edb4f069" xsi:nil="true"/>
    <DocumentLanguage xmlns="db13979b-e751-4565-a77b-71e7edb4f069">English</DocumentLanguage>
    <o79ce48fd8d44e5eaac3fd0fc82a2951 xmlns="db13979b-e751-4565-a77b-71e7edb4f069">
      <Terms xmlns="http://schemas.microsoft.com/office/infopath/2007/PartnerControls"/>
    </o79ce48fd8d44e5eaac3fd0fc82a2951>
    <EITermbaseTaxHTField0 xmlns="db13979b-e751-4565-a77b-71e7edb4f069">
      <Terms xmlns="http://schemas.microsoft.com/office/infopath/2007/PartnerControls"/>
    </EITermbaseTaxHTField0>
    <TaxCatchAll xmlns="db13979b-e751-4565-a77b-71e7edb4f069"/>
    <Date xmlns="db13979b-e751-4565-a77b-71e7edb4f069" xsi:nil="true"/>
    <hd0be951f11940a08013d67eec6505c8 xmlns="db13979b-e751-4565-a77b-71e7edb4f069">
      <Terms xmlns="http://schemas.microsoft.com/office/infopath/2007/PartnerControls"/>
    </hd0be951f11940a08013d67eec6505c8>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http://portal/_cts/EIDocument/8b5470c660bc9b5ccustomXsn.xsn</xsnLocation>
  <cached>True</cached>
  <openByDefault>True</openByDefault>
  <xsnScope>http://portal</xsnScope>
</customXsn>
</file>

<file path=customXml/itemProps1.xml><?xml version="1.0" encoding="utf-8"?>
<ds:datastoreItem xmlns:ds="http://schemas.openxmlformats.org/officeDocument/2006/customXml" ds:itemID="{1D9767F3-4BD3-4E3A-8C05-B2543076699C}"/>
</file>

<file path=customXml/itemProps2.xml><?xml version="1.0" encoding="utf-8"?>
<ds:datastoreItem xmlns:ds="http://schemas.openxmlformats.org/officeDocument/2006/customXml" ds:itemID="{CA86D3C3-09B6-4B8D-BCFF-FD2681697BAB}"/>
</file>

<file path=customXml/itemProps3.xml><?xml version="1.0" encoding="utf-8"?>
<ds:datastoreItem xmlns:ds="http://schemas.openxmlformats.org/officeDocument/2006/customXml" ds:itemID="{7A5EEDDA-C602-4B12-82B9-F90B47EBA91B}"/>
</file>

<file path=customXml/itemProps4.xml><?xml version="1.0" encoding="utf-8"?>
<ds:datastoreItem xmlns:ds="http://schemas.openxmlformats.org/officeDocument/2006/customXml" ds:itemID="{5AA8DC50-315C-4323-90B6-0F3EEA0A425C}"/>
</file>

<file path=docProps/app.xml><?xml version="1.0" encoding="utf-8"?>
<Properties xmlns="http://schemas.openxmlformats.org/officeDocument/2006/extended-properties" xmlns:vt="http://schemas.openxmlformats.org/officeDocument/2006/docPropsVTypes">
  <Template>Normal</Template>
  <TotalTime>0</TotalTime>
  <Pages>7</Pages>
  <Words>2547</Words>
  <Characters>14522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Report on EI’s 13th RESEARCH NETWORK MEETING</vt:lpstr>
    </vt:vector>
  </TitlesOfParts>
  <Company/>
  <LinksUpToDate>false</LinksUpToDate>
  <CharactersWithSpaces>17035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EI’s 13th RESEARCH NETWORK MEETING</dc:title>
  <dc:subject/>
  <dc:creator>Nikola Wachter</dc:creator>
  <cp:keywords/>
  <dc:description/>
  <cp:lastModifiedBy>Nikola Wachter</cp:lastModifiedBy>
  <cp:revision>7</cp:revision>
  <dcterms:created xsi:type="dcterms:W3CDTF">2017-08-07T13:45:00Z</dcterms:created>
  <dcterms:modified xsi:type="dcterms:W3CDTF">2017-08-18T14:20:00Z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0x010100AA2F8202531E2B479DC903BD7BCD5C3F00E04239BAE3CFF643A8203BF81E96DC51</vt:lpwstr>
  </property>
</Properties>
</file>