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5A" w:rsidRPr="0048255A" w:rsidRDefault="00A74FB6" w:rsidP="0048255A">
      <w:pPr>
        <w:jc w:val="center"/>
        <w:rPr>
          <w:b/>
          <w:color w:val="365F91" w:themeColor="accent1" w:themeShade="BF"/>
          <w:sz w:val="48"/>
          <w:szCs w:val="24"/>
          <w:lang w:val="en-GB"/>
        </w:rPr>
      </w:pPr>
      <w:bookmarkStart w:id="0" w:name="_GoBack"/>
      <w:bookmarkEnd w:id="0"/>
      <w:r>
        <w:rPr>
          <w:b/>
          <w:color w:val="365F91" w:themeColor="accent1" w:themeShade="BF"/>
          <w:sz w:val="48"/>
          <w:szCs w:val="24"/>
          <w:lang w:val="en-GB"/>
        </w:rPr>
        <w:t>Resolution on Tackling Extremism</w:t>
      </w:r>
    </w:p>
    <w:p w:rsidR="00A74FB6" w:rsidRPr="00A74FB6" w:rsidRDefault="00A74FB6" w:rsidP="00A74FB6">
      <w:pPr>
        <w:autoSpaceDE w:val="0"/>
        <w:autoSpaceDN w:val="0"/>
        <w:adjustRightInd w:val="0"/>
        <w:spacing w:after="0" w:line="240" w:lineRule="auto"/>
        <w:jc w:val="center"/>
        <w:rPr>
          <w:rFonts w:eastAsia="Times New Roman" w:cstheme="minorHAnsi"/>
          <w:i/>
          <w:color w:val="1F497D" w:themeColor="text2"/>
          <w:sz w:val="24"/>
          <w:szCs w:val="24"/>
          <w:lang w:val="en-GB" w:eastAsia="en-GB"/>
        </w:rPr>
      </w:pPr>
      <w:r w:rsidRPr="00A74FB6">
        <w:rPr>
          <w:rFonts w:eastAsia="Times New Roman" w:cstheme="minorHAnsi"/>
          <w:i/>
          <w:color w:val="1F497D" w:themeColor="text2"/>
          <w:sz w:val="24"/>
          <w:szCs w:val="24"/>
          <w:lang w:val="en-GB" w:eastAsia="en-GB"/>
        </w:rPr>
        <w:t>Submitted for adoption by NASUWT (UK) to the ETUCE Conference, the Regional Conference of Education International, meeting in Budapest on 26-28 November 2012</w:t>
      </w:r>
      <w:r w:rsidR="008C0FED">
        <w:rPr>
          <w:rFonts w:eastAsia="Times New Roman" w:cstheme="minorHAnsi"/>
          <w:i/>
          <w:color w:val="1F497D" w:themeColor="text2"/>
          <w:sz w:val="24"/>
          <w:szCs w:val="24"/>
          <w:lang w:val="en-GB" w:eastAsia="en-GB"/>
        </w:rPr>
        <w:t>, adopted on 27 November 2012</w:t>
      </w:r>
    </w:p>
    <w:p w:rsidR="00A74FB6" w:rsidRPr="00A74FB6" w:rsidRDefault="00A74FB6" w:rsidP="00A74FB6">
      <w:pPr>
        <w:autoSpaceDE w:val="0"/>
        <w:autoSpaceDN w:val="0"/>
        <w:adjustRightInd w:val="0"/>
        <w:spacing w:after="0" w:line="240" w:lineRule="auto"/>
        <w:jc w:val="both"/>
        <w:rPr>
          <w:rFonts w:eastAsia="Times New Roman" w:cstheme="minorHAnsi"/>
          <w:b/>
          <w:sz w:val="24"/>
          <w:szCs w:val="24"/>
          <w:lang w:val="en-GB" w:eastAsia="en-GB"/>
        </w:rPr>
      </w:pPr>
    </w:p>
    <w:p w:rsidR="00A74FB6" w:rsidRPr="00A74FB6" w:rsidRDefault="00A74FB6" w:rsidP="00A74FB6">
      <w:pPr>
        <w:autoSpaceDE w:val="0"/>
        <w:autoSpaceDN w:val="0"/>
        <w:adjustRightInd w:val="0"/>
        <w:spacing w:after="0" w:line="240" w:lineRule="auto"/>
        <w:jc w:val="both"/>
        <w:rPr>
          <w:rFonts w:eastAsia="Times New Roman" w:cstheme="minorHAnsi"/>
          <w:sz w:val="24"/>
          <w:szCs w:val="24"/>
          <w:lang w:val="en-GB" w:eastAsia="en-GB"/>
        </w:rPr>
      </w:pPr>
    </w:p>
    <w:p w:rsidR="00A74FB6" w:rsidRPr="00A74FB6" w:rsidRDefault="00A74FB6" w:rsidP="00A74FB6">
      <w:pPr>
        <w:autoSpaceDE w:val="0"/>
        <w:autoSpaceDN w:val="0"/>
        <w:adjustRightInd w:val="0"/>
        <w:spacing w:after="0" w:line="240" w:lineRule="auto"/>
        <w:jc w:val="both"/>
        <w:rPr>
          <w:rFonts w:eastAsia="Times New Roman" w:cstheme="minorHAnsi"/>
          <w:szCs w:val="24"/>
          <w:lang w:val="en-GB" w:eastAsia="en-GB"/>
        </w:rPr>
      </w:pPr>
      <w:r w:rsidRPr="00A74FB6">
        <w:rPr>
          <w:rFonts w:eastAsia="Times New Roman" w:cstheme="minorHAnsi"/>
          <w:szCs w:val="24"/>
          <w:lang w:val="en-GB" w:eastAsia="en-GB"/>
        </w:rPr>
        <w:t xml:space="preserve">The ETUCE Conference notes with concern </w:t>
      </w:r>
      <w:proofErr w:type="gramStart"/>
      <w:r w:rsidRPr="00A74FB6">
        <w:rPr>
          <w:rFonts w:eastAsia="Times New Roman" w:cstheme="minorHAnsi"/>
          <w:szCs w:val="24"/>
          <w:lang w:val="en-GB" w:eastAsia="en-GB"/>
        </w:rPr>
        <w:t>that :</w:t>
      </w:r>
      <w:proofErr w:type="gramEnd"/>
    </w:p>
    <w:p w:rsidR="00A74FB6" w:rsidRPr="00A74FB6" w:rsidRDefault="00A74FB6" w:rsidP="00A74FB6">
      <w:pPr>
        <w:autoSpaceDE w:val="0"/>
        <w:autoSpaceDN w:val="0"/>
        <w:adjustRightInd w:val="0"/>
        <w:spacing w:after="0" w:line="240" w:lineRule="auto"/>
        <w:jc w:val="both"/>
        <w:rPr>
          <w:rFonts w:eastAsia="Times New Roman" w:cstheme="minorHAnsi"/>
          <w:szCs w:val="24"/>
          <w:lang w:val="en-GB" w:eastAsia="en-GB"/>
        </w:rPr>
      </w:pP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1.</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racial</w:t>
      </w:r>
      <w:proofErr w:type="gramEnd"/>
      <w:r w:rsidRPr="00A74FB6">
        <w:rPr>
          <w:rFonts w:eastAsia="Times New Roman" w:cstheme="minorHAnsi"/>
          <w:color w:val="000000"/>
          <w:szCs w:val="24"/>
          <w:lang w:val="en-GB" w:eastAsia="en-GB"/>
        </w:rPr>
        <w:t xml:space="preserve"> and religious intolerance and extremist ideologies across Europe</w:t>
      </w:r>
      <w:r w:rsidR="003A2C0C">
        <w:rPr>
          <w:rFonts w:eastAsia="Times New Roman" w:cstheme="minorHAnsi"/>
          <w:color w:val="000000"/>
          <w:szCs w:val="24"/>
          <w:lang w:val="en-GB" w:eastAsia="en-GB"/>
        </w:rPr>
        <w:t xml:space="preserve"> </w:t>
      </w:r>
      <w:r w:rsidR="003A2C0C" w:rsidRPr="008C0FED">
        <w:rPr>
          <w:rFonts w:eastAsia="Times New Roman" w:cstheme="minorHAnsi"/>
          <w:szCs w:val="24"/>
          <w:lang w:val="en-GB" w:eastAsia="en-GB"/>
        </w:rPr>
        <w:t>are increasing</w:t>
      </w:r>
      <w:r w:rsidRPr="00A74FB6">
        <w:rPr>
          <w:rFonts w:eastAsia="Times New Roman" w:cstheme="minorHAnsi"/>
          <w:color w:val="000000"/>
          <w:szCs w:val="24"/>
          <w:lang w:val="en-GB" w:eastAsia="en-GB"/>
        </w:rPr>
        <w:t>;</w:t>
      </w: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2.</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schools</w:t>
      </w:r>
      <w:proofErr w:type="gramEnd"/>
      <w:r w:rsidRPr="00A74FB6">
        <w:rPr>
          <w:rFonts w:eastAsia="Times New Roman" w:cstheme="minorHAnsi"/>
          <w:color w:val="000000"/>
          <w:szCs w:val="24"/>
          <w:lang w:val="en-GB" w:eastAsia="en-GB"/>
        </w:rPr>
        <w:t xml:space="preserve"> and students are being targeted by extremists to promote racist and fascist propaganda;</w:t>
      </w: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3.</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research</w:t>
      </w:r>
      <w:proofErr w:type="gramEnd"/>
      <w:r w:rsidRPr="00A74FB6">
        <w:rPr>
          <w:rFonts w:eastAsia="Times New Roman" w:cstheme="minorHAnsi"/>
          <w:color w:val="000000"/>
          <w:szCs w:val="24"/>
          <w:lang w:val="en-GB" w:eastAsia="en-GB"/>
        </w:rPr>
        <w:t xml:space="preserve"> from the United Kingdom indicates that one in five teachers has witnessed evidence of organised racist activity within schools or their immediate vicinity; </w:t>
      </w: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4.</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extremists</w:t>
      </w:r>
      <w:proofErr w:type="gramEnd"/>
      <w:r w:rsidRPr="00A74FB6">
        <w:rPr>
          <w:rFonts w:eastAsia="Times New Roman" w:cstheme="minorHAnsi"/>
          <w:color w:val="000000"/>
          <w:szCs w:val="24"/>
          <w:lang w:val="en-GB" w:eastAsia="en-GB"/>
        </w:rPr>
        <w:t xml:space="preserve"> seek to portray ethnic and religious minorities, asylum seekers and refugees as the cause of economic malaise and increased social fragmentation;</w:t>
      </w: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5.</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the</w:t>
      </w:r>
      <w:proofErr w:type="gramEnd"/>
      <w:r w:rsidRPr="00A74FB6">
        <w:rPr>
          <w:rFonts w:eastAsia="Times New Roman" w:cstheme="minorHAnsi"/>
          <w:color w:val="000000"/>
          <w:szCs w:val="24"/>
          <w:lang w:val="en-GB" w:eastAsia="en-GB"/>
        </w:rPr>
        <w:t xml:space="preserve"> pursuit of economic austerity programmes in some countries has been accompanied by rising social tensions.</w:t>
      </w: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 xml:space="preserve">Recognises the </w:t>
      </w: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6.</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historical</w:t>
      </w:r>
      <w:proofErr w:type="gramEnd"/>
      <w:r w:rsidRPr="00A74FB6">
        <w:rPr>
          <w:rFonts w:eastAsia="Times New Roman" w:cstheme="minorHAnsi"/>
          <w:color w:val="000000"/>
          <w:szCs w:val="24"/>
          <w:lang w:val="en-GB" w:eastAsia="en-GB"/>
        </w:rPr>
        <w:t xml:space="preserve"> and contemporary correlation between the spread of racism, fascism and xenophobia, and the failure to tackle poverty and inequality;</w:t>
      </w: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7.</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value</w:t>
      </w:r>
      <w:proofErr w:type="gramEnd"/>
      <w:r w:rsidRPr="00A74FB6">
        <w:rPr>
          <w:rFonts w:eastAsia="Times New Roman" w:cstheme="minorHAnsi"/>
          <w:color w:val="000000"/>
          <w:szCs w:val="24"/>
          <w:lang w:val="en-GB" w:eastAsia="en-GB"/>
        </w:rPr>
        <w:t xml:space="preserve"> of ethnic and cultural diversity in Europe which has made a vital contribution to our economies and societies;</w:t>
      </w: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8.</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important</w:t>
      </w:r>
      <w:proofErr w:type="gramEnd"/>
      <w:r w:rsidRPr="00A74FB6">
        <w:rPr>
          <w:rFonts w:eastAsia="Times New Roman" w:cstheme="minorHAnsi"/>
          <w:color w:val="000000"/>
          <w:szCs w:val="24"/>
          <w:lang w:val="en-GB" w:eastAsia="en-GB"/>
        </w:rPr>
        <w:t xml:space="preserve"> role of teachers and other education personnel in improving life chances, tackling poverty and promoting progressive values;</w:t>
      </w: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9.</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important</w:t>
      </w:r>
      <w:proofErr w:type="gramEnd"/>
      <w:r w:rsidRPr="00A74FB6">
        <w:rPr>
          <w:rFonts w:eastAsia="Times New Roman" w:cstheme="minorHAnsi"/>
          <w:color w:val="000000"/>
          <w:szCs w:val="24"/>
          <w:lang w:val="en-GB" w:eastAsia="en-GB"/>
        </w:rPr>
        <w:t xml:space="preserve"> contribution made by education trade unions in challenging extremism in education institutions at all levels and within wider society, and the need for trade unions to be supported in this regard.</w:t>
      </w: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 xml:space="preserve">The Conference </w:t>
      </w: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I.</w:t>
      </w:r>
      <w:r w:rsidRPr="00A74FB6">
        <w:rPr>
          <w:rFonts w:eastAsia="Times New Roman" w:cstheme="minorHAnsi"/>
          <w:color w:val="000000"/>
          <w:szCs w:val="24"/>
          <w:lang w:val="en-GB" w:eastAsia="en-GB"/>
        </w:rPr>
        <w:tab/>
        <w:t>calls upon national governments and international agencies to assess the impact of their economic programmes on the fight against extremism, discrimination and inequality;</w:t>
      </w: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II.</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commits</w:t>
      </w:r>
      <w:proofErr w:type="gramEnd"/>
      <w:r w:rsidRPr="00A74FB6">
        <w:rPr>
          <w:rFonts w:eastAsia="Times New Roman" w:cstheme="minorHAnsi"/>
          <w:color w:val="000000"/>
          <w:szCs w:val="24"/>
          <w:lang w:val="en-GB" w:eastAsia="en-GB"/>
        </w:rPr>
        <w:t xml:space="preserve"> the ETUCE to support and cooperate with Member organisations in their work to  :</w:t>
      </w: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numPr>
          <w:ilvl w:val="0"/>
          <w:numId w:val="1"/>
        </w:numPr>
        <w:tabs>
          <w:tab w:val="num" w:pos="1276"/>
        </w:tabs>
        <w:spacing w:after="0" w:line="240" w:lineRule="auto"/>
        <w:ind w:left="1276"/>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inform and educate teachers and students of the problem of racism in schools, colleges and universities;</w:t>
      </w:r>
    </w:p>
    <w:p w:rsidR="00A74FB6" w:rsidRPr="00A74FB6" w:rsidRDefault="00A74FB6" w:rsidP="00A74FB6">
      <w:pPr>
        <w:tabs>
          <w:tab w:val="num" w:pos="1276"/>
        </w:tabs>
        <w:spacing w:after="0" w:line="240" w:lineRule="auto"/>
        <w:ind w:left="1276" w:hanging="567"/>
        <w:jc w:val="both"/>
        <w:rPr>
          <w:rFonts w:eastAsia="Times New Roman" w:cstheme="minorHAnsi"/>
          <w:color w:val="000000"/>
          <w:szCs w:val="24"/>
          <w:lang w:val="en-GB" w:eastAsia="en-GB"/>
        </w:rPr>
      </w:pPr>
    </w:p>
    <w:p w:rsidR="00A74FB6" w:rsidRPr="00A74FB6" w:rsidRDefault="00A74FB6" w:rsidP="00A74FB6">
      <w:pPr>
        <w:numPr>
          <w:ilvl w:val="0"/>
          <w:numId w:val="1"/>
        </w:numPr>
        <w:tabs>
          <w:tab w:val="num" w:pos="1276"/>
        </w:tabs>
        <w:spacing w:after="0" w:line="240" w:lineRule="auto"/>
        <w:ind w:left="1276"/>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collate information on the targeting of schools, colleges and universities by organised extremists;</w:t>
      </w:r>
    </w:p>
    <w:p w:rsidR="00A74FB6" w:rsidRPr="00A74FB6" w:rsidRDefault="00A74FB6" w:rsidP="00A74FB6">
      <w:pPr>
        <w:tabs>
          <w:tab w:val="num" w:pos="1276"/>
        </w:tabs>
        <w:spacing w:after="0" w:line="240" w:lineRule="auto"/>
        <w:ind w:left="1276" w:hanging="567"/>
        <w:jc w:val="both"/>
        <w:rPr>
          <w:rFonts w:eastAsia="Times New Roman" w:cstheme="minorHAnsi"/>
          <w:color w:val="000000"/>
          <w:szCs w:val="24"/>
          <w:lang w:val="en-GB" w:eastAsia="en-GB"/>
        </w:rPr>
      </w:pPr>
    </w:p>
    <w:p w:rsidR="00A74FB6" w:rsidRPr="00A74FB6" w:rsidRDefault="00A74FB6" w:rsidP="00A74FB6">
      <w:pPr>
        <w:numPr>
          <w:ilvl w:val="0"/>
          <w:numId w:val="1"/>
        </w:numPr>
        <w:tabs>
          <w:tab w:val="num" w:pos="1276"/>
        </w:tabs>
        <w:spacing w:after="0" w:line="240" w:lineRule="auto"/>
        <w:ind w:left="1276"/>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investigate the nature and extent of extremist activity within schools, colleges and universities, including statistical trends on the number of racial and religious motivated attacks therein;</w:t>
      </w:r>
    </w:p>
    <w:p w:rsidR="00A74FB6" w:rsidRPr="00A74FB6" w:rsidRDefault="00A74FB6" w:rsidP="00A74FB6">
      <w:pPr>
        <w:tabs>
          <w:tab w:val="num" w:pos="1276"/>
        </w:tabs>
        <w:spacing w:after="0" w:line="240" w:lineRule="auto"/>
        <w:ind w:left="1276" w:hanging="567"/>
        <w:jc w:val="both"/>
        <w:rPr>
          <w:rFonts w:eastAsia="Times New Roman" w:cstheme="minorHAnsi"/>
          <w:color w:val="000000"/>
          <w:szCs w:val="24"/>
          <w:lang w:val="en-GB" w:eastAsia="en-GB"/>
        </w:rPr>
      </w:pPr>
    </w:p>
    <w:p w:rsidR="00A74FB6" w:rsidRPr="00A74FB6" w:rsidRDefault="00A74FB6" w:rsidP="00A74FB6">
      <w:pPr>
        <w:numPr>
          <w:ilvl w:val="0"/>
          <w:numId w:val="1"/>
        </w:numPr>
        <w:tabs>
          <w:tab w:val="num" w:pos="1276"/>
        </w:tabs>
        <w:spacing w:after="0" w:line="240" w:lineRule="auto"/>
        <w:ind w:left="1276"/>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identify appropriate curricular and teaching strategies to combat racism and fascism;</w:t>
      </w:r>
    </w:p>
    <w:p w:rsidR="00A74FB6" w:rsidRPr="00A74FB6" w:rsidRDefault="00A74FB6" w:rsidP="00A74FB6">
      <w:pPr>
        <w:tabs>
          <w:tab w:val="num" w:pos="1276"/>
        </w:tabs>
        <w:spacing w:after="0" w:line="240" w:lineRule="auto"/>
        <w:ind w:left="1276" w:hanging="567"/>
        <w:jc w:val="both"/>
        <w:rPr>
          <w:rFonts w:eastAsia="Times New Roman" w:cstheme="minorHAnsi"/>
          <w:color w:val="000000"/>
          <w:szCs w:val="24"/>
          <w:lang w:val="en-GB" w:eastAsia="en-GB"/>
        </w:rPr>
      </w:pPr>
    </w:p>
    <w:p w:rsidR="00A74FB6" w:rsidRPr="00A74FB6" w:rsidRDefault="00A74FB6" w:rsidP="00A74FB6">
      <w:pPr>
        <w:numPr>
          <w:ilvl w:val="0"/>
          <w:numId w:val="1"/>
        </w:numPr>
        <w:tabs>
          <w:tab w:val="num" w:pos="1276"/>
        </w:tabs>
        <w:spacing w:after="0" w:line="240" w:lineRule="auto"/>
        <w:ind w:left="1276"/>
        <w:jc w:val="both"/>
        <w:rPr>
          <w:rFonts w:eastAsia="Times New Roman" w:cstheme="minorHAnsi"/>
          <w:color w:val="000000"/>
          <w:szCs w:val="24"/>
          <w:lang w:val="en-GB" w:eastAsia="en-GB"/>
        </w:rPr>
      </w:pPr>
      <w:proofErr w:type="gramStart"/>
      <w:r w:rsidRPr="00A74FB6">
        <w:rPr>
          <w:rFonts w:eastAsia="Times New Roman" w:cstheme="minorHAnsi"/>
          <w:color w:val="000000"/>
          <w:szCs w:val="24"/>
          <w:lang w:val="en-GB" w:eastAsia="en-GB"/>
        </w:rPr>
        <w:t>publish</w:t>
      </w:r>
      <w:proofErr w:type="gramEnd"/>
      <w:r w:rsidRPr="00A74FB6">
        <w:rPr>
          <w:rFonts w:eastAsia="Times New Roman" w:cstheme="minorHAnsi"/>
          <w:color w:val="000000"/>
          <w:szCs w:val="24"/>
          <w:lang w:val="en-GB" w:eastAsia="en-GB"/>
        </w:rPr>
        <w:t xml:space="preserve"> and disseminate information and best practice.</w:t>
      </w:r>
    </w:p>
    <w:p w:rsidR="00A74FB6" w:rsidRPr="00A74FB6" w:rsidRDefault="00A74FB6" w:rsidP="00A74FB6">
      <w:pPr>
        <w:tabs>
          <w:tab w:val="num" w:pos="1276"/>
        </w:tabs>
        <w:spacing w:after="0" w:line="240" w:lineRule="auto"/>
        <w:ind w:left="1276" w:hanging="567"/>
        <w:jc w:val="both"/>
        <w:rPr>
          <w:rFonts w:eastAsia="Times New Roman" w:cstheme="minorHAnsi"/>
          <w:color w:val="000000"/>
          <w:szCs w:val="24"/>
          <w:lang w:val="en-GB" w:eastAsia="en-GB"/>
        </w:rPr>
      </w:pP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autoSpaceDE w:val="0"/>
        <w:autoSpaceDN w:val="0"/>
        <w:adjustRightInd w:val="0"/>
        <w:spacing w:after="0" w:line="240" w:lineRule="auto"/>
        <w:jc w:val="both"/>
        <w:rPr>
          <w:rFonts w:eastAsia="Times New Roman" w:cstheme="minorHAnsi"/>
          <w:szCs w:val="24"/>
          <w:lang w:val="en-GB" w:eastAsia="en-GB"/>
        </w:rPr>
      </w:pPr>
    </w:p>
    <w:p w:rsidR="00A74FB6" w:rsidRPr="00A74FB6" w:rsidRDefault="00A74FB6" w:rsidP="00A74FB6">
      <w:pPr>
        <w:spacing w:after="0" w:line="240" w:lineRule="auto"/>
        <w:jc w:val="both"/>
        <w:rPr>
          <w:rFonts w:eastAsia="Times New Roman" w:cstheme="minorHAnsi"/>
          <w:szCs w:val="24"/>
          <w:lang w:val="en-GB" w:eastAsia="en-GB"/>
        </w:rPr>
      </w:pPr>
    </w:p>
    <w:p w:rsidR="00A74FB6" w:rsidRPr="00A74FB6" w:rsidRDefault="00A74FB6" w:rsidP="005C5E83">
      <w:pPr>
        <w:jc w:val="both"/>
        <w:rPr>
          <w:rFonts w:cstheme="minorHAnsi"/>
          <w:szCs w:val="24"/>
          <w:lang w:val="en-GB"/>
        </w:rPr>
      </w:pPr>
    </w:p>
    <w:sectPr w:rsidR="00A74FB6" w:rsidRPr="00A74FB6" w:rsidSect="008B54C2">
      <w:headerReference w:type="even" r:id="rId7"/>
      <w:headerReference w:type="default" r:id="rId8"/>
      <w:footerReference w:type="even" r:id="rId9"/>
      <w:footerReference w:type="default" r:id="rId10"/>
      <w:headerReference w:type="first" r:id="rId11"/>
      <w:footerReference w:type="first" r:id="rId12"/>
      <w:pgSz w:w="11906" w:h="16838"/>
      <w:pgMar w:top="2269" w:right="1416" w:bottom="1440" w:left="1418"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C1A" w:rsidRDefault="009E6C1A" w:rsidP="00942C31">
      <w:pPr>
        <w:spacing w:after="0" w:line="240" w:lineRule="auto"/>
      </w:pPr>
      <w:r>
        <w:separator/>
      </w:r>
    </w:p>
  </w:endnote>
  <w:endnote w:type="continuationSeparator" w:id="0">
    <w:p w:rsidR="009E6C1A" w:rsidRDefault="009E6C1A" w:rsidP="00942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024001"/>
      <w:docPartObj>
        <w:docPartGallery w:val="Page Numbers (Bottom of Page)"/>
        <w:docPartUnique/>
      </w:docPartObj>
    </w:sdtPr>
    <w:sdtContent>
      <w:p w:rsidR="00A54F36" w:rsidRDefault="00373778">
        <w:pPr>
          <w:pStyle w:val="Footer"/>
          <w:jc w:val="center"/>
        </w:pPr>
        <w:r w:rsidRPr="00373778">
          <w:rPr>
            <w:noProof/>
            <w:lang w:val="en-GB" w:eastAsia="en-GB"/>
          </w:rPr>
        </w:r>
        <w:r w:rsidRPr="00373778">
          <w:rPr>
            <w:noProof/>
            <w:lang w:val="en-GB" w:eastAsia="en-GB"/>
          </w:rPr>
          <w:pict>
            <v:group id="Group 62" o:spid="_x0000_s409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4102"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373778">
                      <w:pPr>
                        <w:jc w:val="center"/>
                        <w:rPr>
                          <w:szCs w:val="18"/>
                        </w:rPr>
                      </w:pPr>
                      <w:r w:rsidRPr="00373778">
                        <w:fldChar w:fldCharType="begin"/>
                      </w:r>
                      <w:r w:rsidR="00A54F36">
                        <w:instrText xml:space="preserve"> PAGE    \* MERGEFORMAT </w:instrText>
                      </w:r>
                      <w:r w:rsidRPr="00373778">
                        <w:fldChar w:fldCharType="separate"/>
                      </w:r>
                      <w:r w:rsidR="008C0FED" w:rsidRPr="008C0FED">
                        <w:rPr>
                          <w:i/>
                          <w:iCs/>
                          <w:noProof/>
                          <w:sz w:val="18"/>
                          <w:szCs w:val="18"/>
                        </w:rPr>
                        <w:t>1</w:t>
                      </w:r>
                      <w:r>
                        <w:rPr>
                          <w:i/>
                          <w:iCs/>
                          <w:noProof/>
                          <w:sz w:val="18"/>
                          <w:szCs w:val="18"/>
                        </w:rPr>
                        <w:fldChar w:fldCharType="end"/>
                      </w:r>
                    </w:p>
                  </w:txbxContent>
                </v:textbox>
              </v:shape>
              <v:group id="Group 64" o:spid="_x0000_s409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4101"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410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4099"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none"/>
              <w10:anchorlock/>
            </v:group>
          </w:pict>
        </w:r>
      </w:p>
    </w:sdtContent>
  </w:sdt>
  <w:p w:rsidR="00A54F36" w:rsidRDefault="00A54F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C1A" w:rsidRDefault="009E6C1A" w:rsidP="00942C31">
      <w:pPr>
        <w:spacing w:after="0" w:line="240" w:lineRule="auto"/>
      </w:pPr>
      <w:r>
        <w:separator/>
      </w:r>
    </w:p>
  </w:footnote>
  <w:footnote w:type="continuationSeparator" w:id="0">
    <w:p w:rsidR="009E6C1A" w:rsidRDefault="009E6C1A" w:rsidP="00942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hu-HU" w:eastAsia="hu-HU"/>
      </w:rPr>
      <w:drawing>
        <wp:anchor distT="0" distB="0" distL="114300" distR="114300" simplePos="0" relativeHeight="251659264" behindDoc="1" locked="0" layoutInCell="1" allowOverlap="1">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055" cy="542290"/>
                  </a:xfrm>
                  <a:prstGeom prst="rect">
                    <a:avLst/>
                  </a:prstGeom>
                  <a:noFill/>
                </pic:spPr>
              </pic:pic>
            </a:graphicData>
          </a:graphic>
        </wp:anchor>
      </w:drawing>
    </w:r>
    <w:r w:rsidRPr="002D4158">
      <w:rPr>
        <w:rFonts w:ascii="Trebuchet MS" w:hAnsi="Trebuchet MS" w:cs="Courier New"/>
        <w:b/>
        <w:i/>
        <w:noProof/>
        <w:color w:val="95B3D7" w:themeColor="accent1" w:themeTint="99"/>
        <w:spacing w:val="20"/>
        <w:sz w:val="24"/>
        <w:lang w:val="hu-HU" w:eastAsia="hu-HU"/>
      </w:rPr>
      <w:drawing>
        <wp:anchor distT="0" distB="0" distL="114300" distR="114300" simplePos="0" relativeHeight="251658240" behindDoc="1" locked="0" layoutInCell="1" allowOverlap="1">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542290"/>
                  </a:xfrm>
                  <a:prstGeom prst="rect">
                    <a:avLst/>
                  </a:prstGeom>
                  <a:noFill/>
                </pic:spPr>
              </pic:pic>
            </a:graphicData>
          </a:graphic>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29A4"/>
    <w:multiLevelType w:val="hybridMultilevel"/>
    <w:tmpl w:val="45FC6208"/>
    <w:lvl w:ilvl="0" w:tplc="6E866B02">
      <w:start w:val="1"/>
      <w:numFmt w:val="lowerRoman"/>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A74FB6"/>
    <w:rsid w:val="00033E84"/>
    <w:rsid w:val="00076F32"/>
    <w:rsid w:val="000802CF"/>
    <w:rsid w:val="000823FB"/>
    <w:rsid w:val="00156FFF"/>
    <w:rsid w:val="002C7D85"/>
    <w:rsid w:val="002D4158"/>
    <w:rsid w:val="00373778"/>
    <w:rsid w:val="003A2C0C"/>
    <w:rsid w:val="003C49A1"/>
    <w:rsid w:val="0048255A"/>
    <w:rsid w:val="005162D5"/>
    <w:rsid w:val="0054137C"/>
    <w:rsid w:val="005A4076"/>
    <w:rsid w:val="005C5E83"/>
    <w:rsid w:val="005F3465"/>
    <w:rsid w:val="00603E8B"/>
    <w:rsid w:val="00642604"/>
    <w:rsid w:val="007C122F"/>
    <w:rsid w:val="008B0AF3"/>
    <w:rsid w:val="008B54C2"/>
    <w:rsid w:val="008C0FED"/>
    <w:rsid w:val="008F5FE8"/>
    <w:rsid w:val="00942C31"/>
    <w:rsid w:val="009E6C1A"/>
    <w:rsid w:val="00A54F36"/>
    <w:rsid w:val="00A74FB6"/>
    <w:rsid w:val="00AD7559"/>
    <w:rsid w:val="00AE5E67"/>
    <w:rsid w:val="00BE1FF8"/>
    <w:rsid w:val="00C53BDC"/>
    <w:rsid w:val="00CA3D8E"/>
    <w:rsid w:val="00D22314"/>
    <w:rsid w:val="00D5683C"/>
    <w:rsid w:val="00DF6BFB"/>
    <w:rsid w:val="00F275BD"/>
    <w:rsid w:val="00FF54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16E18263-06C5-4081-B7E7-A2BA1B69EB67}"/>
</file>

<file path=customXml/itemProps2.xml><?xml version="1.0" encoding="utf-8"?>
<ds:datastoreItem xmlns:ds="http://schemas.openxmlformats.org/officeDocument/2006/customXml" ds:itemID="{9FF9E6DF-B10C-4B65-B8F2-C8E4E2E50592}"/>
</file>

<file path=customXml/itemProps3.xml><?xml version="1.0" encoding="utf-8"?>
<ds:datastoreItem xmlns:ds="http://schemas.openxmlformats.org/officeDocument/2006/customXml" ds:itemID="{BA5FD264-EABF-47D5-9184-D796D07BBBF4}"/>
</file>

<file path=customXml/itemProps4.xml><?xml version="1.0" encoding="utf-8"?>
<ds:datastoreItem xmlns:ds="http://schemas.openxmlformats.org/officeDocument/2006/customXml" ds:itemID="{3DCE8691-AE86-49CD-B09F-27D8BD454DC2}"/>
</file>

<file path=docProps/app.xml><?xml version="1.0" encoding="utf-8"?>
<Properties xmlns="http://schemas.openxmlformats.org/officeDocument/2006/extended-properties" xmlns:vt="http://schemas.openxmlformats.org/officeDocument/2006/docPropsVTypes">
  <Template>letterhead_ETUCE_conference_ENG FINAL</Template>
  <TotalTime>3</TotalTime>
  <Pages>2</Pages>
  <Words>301</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english</cp:lastModifiedBy>
  <cp:revision>3</cp:revision>
  <cp:lastPrinted>2012-11-27T11:07:00Z</cp:lastPrinted>
  <dcterms:created xsi:type="dcterms:W3CDTF">2012-11-27T09:45:00Z</dcterms:created>
  <dcterms:modified xsi:type="dcterms:W3CDTF">2012-11-27T11:08:00Z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