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078" w:rsidRPr="00E84149" w:rsidRDefault="00F50078" w:rsidP="008D353D">
      <w:pPr>
        <w:jc w:val="center"/>
        <w:rPr>
          <w:rFonts w:asciiTheme="minorHAnsi" w:eastAsiaTheme="minorHAnsi" w:hAnsiTheme="minorHAnsi" w:cstheme="minorBidi"/>
          <w:b/>
          <w:color w:val="365F91" w:themeColor="accent1" w:themeShade="BF"/>
          <w:sz w:val="48"/>
          <w:szCs w:val="24"/>
        </w:rPr>
      </w:pPr>
      <w:r>
        <w:rPr>
          <w:rFonts w:asciiTheme="minorHAnsi" w:eastAsiaTheme="minorHAnsi" w:hAnsiTheme="minorHAnsi" w:cstheme="minorBidi"/>
          <w:b/>
          <w:color w:val="365F91" w:themeColor="accent1" w:themeShade="BF"/>
          <w:sz w:val="48"/>
          <w:szCs w:val="24"/>
        </w:rPr>
        <w:t>REGELN DER DEBATTE FÜR DIE EGBW-KONFERENZ ODER EGBW-AUSSCHÜSSE</w:t>
      </w:r>
    </w:p>
    <w:p w:rsidR="00F50078" w:rsidRPr="001D4CF4" w:rsidRDefault="00F50078" w:rsidP="008D353D">
      <w:pPr>
        <w:pStyle w:val="Default"/>
        <w:spacing w:after="138" w:line="276" w:lineRule="auto"/>
        <w:jc w:val="both"/>
        <w:rPr>
          <w:rFonts w:asciiTheme="minorHAnsi" w:hAnsiTheme="minorHAnsi" w:cstheme="minorHAnsi"/>
          <w:sz w:val="22"/>
          <w:szCs w:val="22"/>
        </w:rPr>
      </w:pPr>
    </w:p>
    <w:p w:rsidR="00F50078" w:rsidRPr="001D4CF4" w:rsidRDefault="00F50078" w:rsidP="008D353D">
      <w:pPr>
        <w:pStyle w:val="Default"/>
        <w:spacing w:after="138"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1)</w:t>
      </w:r>
      <w:r>
        <w:tab/>
      </w:r>
      <w:r>
        <w:rPr>
          <w:rFonts w:asciiTheme="minorHAnsi" w:hAnsiTheme="minorHAnsi" w:cstheme="minorHAnsi"/>
          <w:sz w:val="22"/>
          <w:szCs w:val="22"/>
        </w:rPr>
        <w:t>Soweit vom Ausschuss oder von der Konferenz nicht an</w:t>
      </w:r>
      <w:r w:rsidR="0060239C">
        <w:rPr>
          <w:rFonts w:asciiTheme="minorHAnsi" w:hAnsiTheme="minorHAnsi" w:cstheme="minorHAnsi"/>
          <w:sz w:val="22"/>
          <w:szCs w:val="22"/>
        </w:rPr>
        <w:t>derweitig vereinbart, darf ein Delegierter</w:t>
      </w:r>
      <w:r>
        <w:rPr>
          <w:rFonts w:asciiTheme="minorHAnsi" w:hAnsiTheme="minorHAnsi" w:cstheme="minorHAnsi"/>
          <w:sz w:val="22"/>
          <w:szCs w:val="22"/>
        </w:rPr>
        <w:t xml:space="preserve"> oder ein Ausschussmitglied in einer Debatte nur ein</w:t>
      </w:r>
      <w:r w:rsidR="00797DEC">
        <w:rPr>
          <w:rFonts w:asciiTheme="minorHAnsi" w:hAnsiTheme="minorHAnsi" w:cstheme="minorHAnsi"/>
          <w:sz w:val="22"/>
          <w:szCs w:val="22"/>
        </w:rPr>
        <w:t>m</w:t>
      </w:r>
      <w:r w:rsidR="0060239C">
        <w:rPr>
          <w:rFonts w:asciiTheme="minorHAnsi" w:hAnsiTheme="minorHAnsi" w:cstheme="minorHAnsi"/>
          <w:sz w:val="22"/>
          <w:szCs w:val="22"/>
        </w:rPr>
        <w:t>al das Wort ergreifen. Der Vertreter eines Ausschusses oder die Person, die einen Antrag</w:t>
      </w:r>
      <w:r>
        <w:rPr>
          <w:rFonts w:asciiTheme="minorHAnsi" w:hAnsiTheme="minorHAnsi" w:cstheme="minorHAnsi"/>
          <w:sz w:val="22"/>
          <w:szCs w:val="22"/>
        </w:rPr>
        <w:t>, e</w:t>
      </w:r>
      <w:r w:rsidR="0060239C">
        <w:rPr>
          <w:rFonts w:asciiTheme="minorHAnsi" w:hAnsiTheme="minorHAnsi" w:cstheme="minorHAnsi"/>
          <w:sz w:val="22"/>
          <w:szCs w:val="22"/>
        </w:rPr>
        <w:t>ine Resolution oder eine</w:t>
      </w:r>
      <w:r>
        <w:rPr>
          <w:rFonts w:asciiTheme="minorHAnsi" w:hAnsiTheme="minorHAnsi" w:cstheme="minorHAnsi"/>
          <w:sz w:val="22"/>
          <w:szCs w:val="22"/>
        </w:rPr>
        <w:t xml:space="preserve"> Änderung</w:t>
      </w:r>
      <w:r w:rsidR="0060239C">
        <w:rPr>
          <w:rFonts w:asciiTheme="minorHAnsi" w:hAnsiTheme="minorHAnsi" w:cstheme="minorHAnsi"/>
          <w:sz w:val="22"/>
          <w:szCs w:val="22"/>
        </w:rPr>
        <w:t xml:space="preserve"> vorbringt (Verfahrensanträge sind davon nicht betroffen</w:t>
      </w:r>
      <w:r>
        <w:rPr>
          <w:rFonts w:asciiTheme="minorHAnsi" w:hAnsiTheme="minorHAnsi" w:cstheme="minorHAnsi"/>
          <w:sz w:val="22"/>
          <w:szCs w:val="22"/>
        </w:rPr>
        <w:t>)</w:t>
      </w:r>
      <w:r w:rsidR="0060239C">
        <w:rPr>
          <w:rFonts w:asciiTheme="minorHAnsi" w:hAnsiTheme="minorHAnsi" w:cstheme="minorHAnsi"/>
          <w:sz w:val="22"/>
          <w:szCs w:val="22"/>
        </w:rPr>
        <w:t>,</w:t>
      </w:r>
      <w:r>
        <w:rPr>
          <w:rFonts w:asciiTheme="minorHAnsi" w:hAnsiTheme="minorHAnsi" w:cstheme="minorHAnsi"/>
          <w:sz w:val="22"/>
          <w:szCs w:val="22"/>
        </w:rPr>
        <w:t xml:space="preserve"> hat das Recht, am Ende der De</w:t>
      </w:r>
      <w:r w:rsidR="0060239C">
        <w:rPr>
          <w:rFonts w:asciiTheme="minorHAnsi" w:hAnsiTheme="minorHAnsi" w:cstheme="minorHAnsi"/>
          <w:sz w:val="22"/>
          <w:szCs w:val="22"/>
        </w:rPr>
        <w:t>batte zu einem Punkt</w:t>
      </w:r>
      <w:r>
        <w:rPr>
          <w:rFonts w:asciiTheme="minorHAnsi" w:hAnsiTheme="minorHAnsi" w:cstheme="minorHAnsi"/>
          <w:sz w:val="22"/>
          <w:szCs w:val="22"/>
        </w:rPr>
        <w:t xml:space="preserve"> Stellung zu nehmen. </w:t>
      </w:r>
    </w:p>
    <w:p w:rsidR="00F50078" w:rsidRPr="001D4CF4" w:rsidRDefault="00F50078" w:rsidP="008D353D">
      <w:pPr>
        <w:pStyle w:val="Default"/>
        <w:spacing w:after="138"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2)</w:t>
      </w:r>
      <w:r>
        <w:tab/>
      </w:r>
      <w:r>
        <w:rPr>
          <w:rFonts w:asciiTheme="minorHAnsi" w:hAnsiTheme="minorHAnsi" w:cstheme="minorHAnsi"/>
          <w:sz w:val="22"/>
          <w:szCs w:val="22"/>
        </w:rPr>
        <w:t>Eine Wortmeldung ist an den Vorsitzenden zu richten, außer wenn sie sich auf einen Geschäftsordnungspunkt oder das Verfahren bezieht. Bei der Konferenz muss solch eine Wortmeldung in schriftlicher Form eingereicht werd</w:t>
      </w:r>
      <w:r w:rsidR="006F24C1">
        <w:rPr>
          <w:rFonts w:asciiTheme="minorHAnsi" w:hAnsiTheme="minorHAnsi" w:cstheme="minorHAnsi"/>
          <w:sz w:val="22"/>
          <w:szCs w:val="22"/>
        </w:rPr>
        <w:t>en. Bei der Konferenz kann ein Delegierter, der</w:t>
      </w:r>
      <w:r w:rsidR="006E12B5">
        <w:rPr>
          <w:rFonts w:asciiTheme="minorHAnsi" w:hAnsiTheme="minorHAnsi" w:cstheme="minorHAnsi"/>
          <w:sz w:val="22"/>
          <w:szCs w:val="22"/>
        </w:rPr>
        <w:t xml:space="preserve"> vo</w:t>
      </w:r>
      <w:r w:rsidR="006F24C1">
        <w:rPr>
          <w:rFonts w:asciiTheme="minorHAnsi" w:hAnsiTheme="minorHAnsi" w:cstheme="minorHAnsi"/>
          <w:sz w:val="22"/>
          <w:szCs w:val="22"/>
        </w:rPr>
        <w:t>m</w:t>
      </w:r>
      <w:r>
        <w:rPr>
          <w:rFonts w:asciiTheme="minorHAnsi" w:hAnsiTheme="minorHAnsi" w:cstheme="minorHAnsi"/>
          <w:sz w:val="22"/>
          <w:szCs w:val="22"/>
        </w:rPr>
        <w:t xml:space="preserve"> Vorsitzenden dazu aufgefordert wird, das Wort zu ergreifen, das Rederecht an ein anderes Mitglied der Gewe</w:t>
      </w:r>
      <w:r w:rsidR="006F24C1">
        <w:rPr>
          <w:rFonts w:asciiTheme="minorHAnsi" w:hAnsiTheme="minorHAnsi" w:cstheme="minorHAnsi"/>
          <w:sz w:val="22"/>
          <w:szCs w:val="22"/>
        </w:rPr>
        <w:t>rkschaftsdelegation, der der</w:t>
      </w:r>
      <w:r>
        <w:rPr>
          <w:rFonts w:asciiTheme="minorHAnsi" w:hAnsiTheme="minorHAnsi" w:cstheme="minorHAnsi"/>
          <w:sz w:val="22"/>
          <w:szCs w:val="22"/>
        </w:rPr>
        <w:t xml:space="preserve"> Delegierte angehört, abgeben.  </w:t>
      </w:r>
    </w:p>
    <w:p w:rsidR="00F50078" w:rsidRPr="001D4CF4" w:rsidRDefault="00F50078" w:rsidP="008D353D">
      <w:pPr>
        <w:pStyle w:val="Default"/>
        <w:spacing w:after="138"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3)</w:t>
      </w:r>
      <w:r>
        <w:tab/>
      </w:r>
      <w:r w:rsidR="006E12B5">
        <w:rPr>
          <w:rFonts w:asciiTheme="minorHAnsi" w:hAnsiTheme="minorHAnsi" w:cstheme="minorHAnsi"/>
          <w:sz w:val="22"/>
          <w:szCs w:val="22"/>
        </w:rPr>
        <w:t>Der</w:t>
      </w:r>
      <w:r>
        <w:rPr>
          <w:rFonts w:asciiTheme="minorHAnsi" w:hAnsiTheme="minorHAnsi" w:cstheme="minorHAnsi"/>
          <w:sz w:val="22"/>
          <w:szCs w:val="22"/>
        </w:rPr>
        <w:t xml:space="preserve"> Vorsitzende entscheidet auf eine Art und Weise, die die Ausgewogenheit der Debatte zu allen Punkten oder Resolutionen gewährleisten soll</w:t>
      </w:r>
      <w:r w:rsidR="006F24C1">
        <w:rPr>
          <w:rFonts w:asciiTheme="minorHAnsi" w:hAnsiTheme="minorHAnsi" w:cstheme="minorHAnsi"/>
          <w:sz w:val="22"/>
          <w:szCs w:val="22"/>
        </w:rPr>
        <w:t>, in welcher Reihenfolge welcher Redner</w:t>
      </w:r>
      <w:r>
        <w:rPr>
          <w:rFonts w:asciiTheme="minorHAnsi" w:hAnsiTheme="minorHAnsi" w:cstheme="minorHAnsi"/>
          <w:sz w:val="22"/>
          <w:szCs w:val="22"/>
        </w:rPr>
        <w:t xml:space="preserve"> dazu aufgerufen wird, das Wort zu ergreifen. </w:t>
      </w:r>
    </w:p>
    <w:p w:rsidR="00F50078" w:rsidRPr="001D4CF4" w:rsidRDefault="00F50078" w:rsidP="008D353D">
      <w:pPr>
        <w:pStyle w:val="Default"/>
        <w:spacing w:after="138"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4)</w:t>
      </w:r>
      <w:r>
        <w:tab/>
      </w:r>
      <w:r>
        <w:rPr>
          <w:rFonts w:asciiTheme="minorHAnsi" w:hAnsiTheme="minorHAnsi" w:cstheme="minorHAnsi"/>
          <w:sz w:val="22"/>
          <w:szCs w:val="22"/>
        </w:rPr>
        <w:t>Während der Debatt</w:t>
      </w:r>
      <w:r w:rsidR="00145E81">
        <w:rPr>
          <w:rFonts w:asciiTheme="minorHAnsi" w:hAnsiTheme="minorHAnsi" w:cstheme="minorHAnsi"/>
          <w:sz w:val="22"/>
          <w:szCs w:val="22"/>
        </w:rPr>
        <w:t>e kann der</w:t>
      </w:r>
      <w:r w:rsidR="006F24C1">
        <w:rPr>
          <w:rFonts w:asciiTheme="minorHAnsi" w:hAnsiTheme="minorHAnsi" w:cstheme="minorHAnsi"/>
          <w:sz w:val="22"/>
          <w:szCs w:val="22"/>
        </w:rPr>
        <w:t xml:space="preserve"> Vorsitzende einen Redner</w:t>
      </w:r>
      <w:r>
        <w:rPr>
          <w:rFonts w:asciiTheme="minorHAnsi" w:hAnsiTheme="minorHAnsi" w:cstheme="minorHAnsi"/>
          <w:sz w:val="22"/>
          <w:szCs w:val="22"/>
        </w:rPr>
        <w:t xml:space="preserve"> jederzeit zur Ordnung ruf</w:t>
      </w:r>
      <w:r w:rsidR="006F24C1">
        <w:rPr>
          <w:rFonts w:asciiTheme="minorHAnsi" w:hAnsiTheme="minorHAnsi" w:cstheme="minorHAnsi"/>
          <w:sz w:val="22"/>
          <w:szCs w:val="22"/>
        </w:rPr>
        <w:t>en, wenn die Anmerkungen des Redners</w:t>
      </w:r>
      <w:r>
        <w:rPr>
          <w:rFonts w:asciiTheme="minorHAnsi" w:hAnsiTheme="minorHAnsi" w:cstheme="minorHAnsi"/>
          <w:sz w:val="22"/>
          <w:szCs w:val="22"/>
        </w:rPr>
        <w:t xml:space="preserve"> f</w:t>
      </w:r>
      <w:r w:rsidR="00797DEC">
        <w:rPr>
          <w:rFonts w:asciiTheme="minorHAnsi" w:hAnsiTheme="minorHAnsi" w:cstheme="minorHAnsi"/>
          <w:sz w:val="22"/>
          <w:szCs w:val="22"/>
        </w:rPr>
        <w:t>ür das Thema der Debatte nicht relevant</w:t>
      </w:r>
      <w:r w:rsidR="006F24C1">
        <w:rPr>
          <w:rFonts w:asciiTheme="minorHAnsi" w:hAnsiTheme="minorHAnsi" w:cstheme="minorHAnsi"/>
          <w:sz w:val="22"/>
          <w:szCs w:val="22"/>
        </w:rPr>
        <w:t xml:space="preserve"> sind oder wenn der Redner die ihm</w:t>
      </w:r>
      <w:r>
        <w:rPr>
          <w:rFonts w:asciiTheme="minorHAnsi" w:hAnsiTheme="minorHAnsi" w:cstheme="minorHAnsi"/>
          <w:sz w:val="22"/>
          <w:szCs w:val="22"/>
        </w:rPr>
        <w:t xml:space="preserve"> zugeteilte Zeit überschreitet oder anderweitig gegen diese Geschäftsordnung/Regeln der Debatte verstößt. </w:t>
      </w:r>
    </w:p>
    <w:p w:rsidR="00F50078" w:rsidRPr="001D4CF4" w:rsidRDefault="00F50078" w:rsidP="008D353D">
      <w:pPr>
        <w:pStyle w:val="Default"/>
        <w:spacing w:after="138"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5)</w:t>
      </w:r>
      <w:r>
        <w:tab/>
      </w:r>
      <w:r>
        <w:rPr>
          <w:rFonts w:asciiTheme="minorHAnsi" w:hAnsiTheme="minorHAnsi" w:cstheme="minorHAnsi"/>
          <w:sz w:val="22"/>
          <w:szCs w:val="22"/>
        </w:rPr>
        <w:t xml:space="preserve">Der Europadirektor hat das Recht, das Wort zu jedem Thema zu ergreifen. </w:t>
      </w:r>
    </w:p>
    <w:p w:rsidR="00F50078" w:rsidRPr="001D4CF4" w:rsidRDefault="00F50078" w:rsidP="008D353D">
      <w:pPr>
        <w:pStyle w:val="Default"/>
        <w:spacing w:after="138"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6)</w:t>
      </w:r>
      <w:r>
        <w:tab/>
      </w:r>
      <w:r>
        <w:rPr>
          <w:rFonts w:asciiTheme="minorHAnsi" w:hAnsiTheme="minorHAnsi" w:cstheme="minorHAnsi"/>
          <w:sz w:val="22"/>
          <w:szCs w:val="22"/>
        </w:rPr>
        <w:t xml:space="preserve">Resolutionen oder andere Vorschläge, die dem Ausschuss von Mitgliedsorganisationen oder anderen Ausschüssen zur Prüfung vorgelegt wurden, müssen dem Ausschuss in schriftlicher Form eingereicht werden. </w:t>
      </w:r>
    </w:p>
    <w:p w:rsidR="00F50078" w:rsidRPr="001D4CF4" w:rsidRDefault="00F50078" w:rsidP="008D353D">
      <w:pPr>
        <w:pStyle w:val="Default"/>
        <w:spacing w:after="138"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7)</w:t>
      </w:r>
      <w:r>
        <w:tab/>
      </w:r>
      <w:r>
        <w:rPr>
          <w:rFonts w:asciiTheme="minorHAnsi" w:hAnsiTheme="minorHAnsi" w:cstheme="minorHAnsi"/>
          <w:sz w:val="22"/>
          <w:szCs w:val="22"/>
        </w:rPr>
        <w:t>Resolutionen (Anträge/Vorschläge), die der Konferenz von Mitgliedsorganisationen oder vom Ausschuss gemäß dem vorgeschriebenen Verfahren vorgelegt wurden, müssen der Konferenz von akkreditierten Delegierten oder von Ausschussmitgliedern vorgeschlagen werden,</w:t>
      </w:r>
      <w:r w:rsidR="006F24C1">
        <w:rPr>
          <w:rFonts w:asciiTheme="minorHAnsi" w:hAnsiTheme="minorHAnsi" w:cstheme="minorHAnsi"/>
          <w:sz w:val="22"/>
          <w:szCs w:val="22"/>
        </w:rPr>
        <w:t xml:space="preserve"> </w:t>
      </w:r>
      <w:r w:rsidR="000946AC">
        <w:rPr>
          <w:rFonts w:asciiTheme="minorHAnsi" w:hAnsiTheme="minorHAnsi" w:cstheme="minorHAnsi"/>
          <w:sz w:val="22"/>
          <w:szCs w:val="22"/>
        </w:rPr>
        <w:t>um</w:t>
      </w:r>
      <w:r w:rsidR="006F24C1">
        <w:rPr>
          <w:rFonts w:asciiTheme="minorHAnsi" w:hAnsiTheme="minorHAnsi" w:cstheme="minorHAnsi"/>
          <w:sz w:val="22"/>
          <w:szCs w:val="22"/>
        </w:rPr>
        <w:t xml:space="preserve"> bei der Konferenz für die</w:t>
      </w:r>
      <w:r>
        <w:rPr>
          <w:rFonts w:asciiTheme="minorHAnsi" w:hAnsiTheme="minorHAnsi" w:cstheme="minorHAnsi"/>
          <w:sz w:val="22"/>
          <w:szCs w:val="22"/>
        </w:rPr>
        <w:t xml:space="preserve"> Debatte vorgesehen </w:t>
      </w:r>
      <w:r w:rsidR="00BD7D88">
        <w:rPr>
          <w:rFonts w:asciiTheme="minorHAnsi" w:hAnsiTheme="minorHAnsi" w:cstheme="minorHAnsi"/>
          <w:sz w:val="22"/>
          <w:szCs w:val="22"/>
        </w:rPr>
        <w:t xml:space="preserve">zu </w:t>
      </w:r>
      <w:r>
        <w:rPr>
          <w:rFonts w:asciiTheme="minorHAnsi" w:hAnsiTheme="minorHAnsi" w:cstheme="minorHAnsi"/>
          <w:sz w:val="22"/>
          <w:szCs w:val="22"/>
        </w:rPr>
        <w:t xml:space="preserve">werden. </w:t>
      </w:r>
    </w:p>
    <w:p w:rsidR="00F50078" w:rsidRPr="001D4CF4" w:rsidRDefault="00F50078" w:rsidP="008D353D">
      <w:pPr>
        <w:pStyle w:val="Default"/>
        <w:spacing w:after="138"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8)</w:t>
      </w:r>
      <w:r>
        <w:tab/>
      </w:r>
      <w:r w:rsidR="00797DEC">
        <w:rPr>
          <w:rFonts w:asciiTheme="minorHAnsi" w:hAnsiTheme="minorHAnsi" w:cstheme="minorHAnsi"/>
          <w:sz w:val="22"/>
          <w:szCs w:val="22"/>
        </w:rPr>
        <w:t>Wurde eine Resolution für die Konferenz vorgesehen, so muss d</w:t>
      </w:r>
      <w:r w:rsidR="006F24C1">
        <w:rPr>
          <w:rFonts w:asciiTheme="minorHAnsi" w:hAnsiTheme="minorHAnsi" w:cstheme="minorHAnsi"/>
          <w:sz w:val="22"/>
          <w:szCs w:val="22"/>
        </w:rPr>
        <w:t>er Antragsteller</w:t>
      </w:r>
      <w:r>
        <w:rPr>
          <w:rFonts w:asciiTheme="minorHAnsi" w:hAnsiTheme="minorHAnsi" w:cstheme="minorHAnsi"/>
          <w:sz w:val="22"/>
          <w:szCs w:val="22"/>
        </w:rPr>
        <w:t xml:space="preserve"> </w:t>
      </w:r>
      <w:r w:rsidR="00797DEC">
        <w:rPr>
          <w:rFonts w:asciiTheme="minorHAnsi" w:hAnsiTheme="minorHAnsi" w:cstheme="minorHAnsi"/>
          <w:sz w:val="22"/>
          <w:szCs w:val="22"/>
        </w:rPr>
        <w:t>diese Resolution vorstellen</w:t>
      </w:r>
      <w:r>
        <w:rPr>
          <w:rFonts w:asciiTheme="minorHAnsi" w:hAnsiTheme="minorHAnsi" w:cstheme="minorHAnsi"/>
          <w:sz w:val="22"/>
          <w:szCs w:val="22"/>
        </w:rPr>
        <w:t xml:space="preserve">. </w:t>
      </w:r>
    </w:p>
    <w:p w:rsidR="00F50078" w:rsidRPr="001D4CF4" w:rsidRDefault="00F50078" w:rsidP="008D353D">
      <w:pPr>
        <w:pStyle w:val="Default"/>
        <w:spacing w:after="138"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9)</w:t>
      </w:r>
      <w:r>
        <w:tab/>
      </w:r>
      <w:r>
        <w:rPr>
          <w:rFonts w:asciiTheme="minorHAnsi" w:hAnsiTheme="minorHAnsi" w:cstheme="minorHAnsi"/>
          <w:sz w:val="22"/>
          <w:szCs w:val="22"/>
        </w:rPr>
        <w:t>Änderungen der Resolution, die der Konferenz von Mitgliedsorganisationen oder vom Ausschuss gemäß dem vorgeschriebenen Verfahren vorgelegt wurden, müssen ebenfalls von akkreditierten Delegierten oder von Ausschussmitgliedern vo</w:t>
      </w:r>
      <w:r w:rsidR="006F24C1">
        <w:rPr>
          <w:rFonts w:asciiTheme="minorHAnsi" w:hAnsiTheme="minorHAnsi" w:cstheme="minorHAnsi"/>
          <w:sz w:val="22"/>
          <w:szCs w:val="22"/>
        </w:rPr>
        <w:t xml:space="preserve">rgeschlagen werden, </w:t>
      </w:r>
      <w:r w:rsidR="000946AC">
        <w:rPr>
          <w:rFonts w:asciiTheme="minorHAnsi" w:hAnsiTheme="minorHAnsi" w:cstheme="minorHAnsi"/>
          <w:sz w:val="22"/>
          <w:szCs w:val="22"/>
        </w:rPr>
        <w:t>um</w:t>
      </w:r>
      <w:r w:rsidR="006F24C1">
        <w:rPr>
          <w:rFonts w:asciiTheme="minorHAnsi" w:hAnsiTheme="minorHAnsi" w:cstheme="minorHAnsi"/>
          <w:sz w:val="22"/>
          <w:szCs w:val="22"/>
        </w:rPr>
        <w:t xml:space="preserve"> bei der Konferenz für die Debatte vorgesehen</w:t>
      </w:r>
      <w:r w:rsidR="00BD7D88">
        <w:rPr>
          <w:rFonts w:asciiTheme="minorHAnsi" w:hAnsiTheme="minorHAnsi" w:cstheme="minorHAnsi"/>
          <w:sz w:val="22"/>
          <w:szCs w:val="22"/>
        </w:rPr>
        <w:t xml:space="preserve"> zu</w:t>
      </w:r>
      <w:r w:rsidR="006F24C1">
        <w:rPr>
          <w:rFonts w:asciiTheme="minorHAnsi" w:hAnsiTheme="minorHAnsi" w:cstheme="minorHAnsi"/>
          <w:sz w:val="22"/>
          <w:szCs w:val="22"/>
        </w:rPr>
        <w:t xml:space="preserve"> werden</w:t>
      </w:r>
      <w:r>
        <w:rPr>
          <w:rFonts w:asciiTheme="minorHAnsi" w:hAnsiTheme="minorHAnsi" w:cstheme="minorHAnsi"/>
          <w:sz w:val="22"/>
          <w:szCs w:val="22"/>
        </w:rPr>
        <w:t xml:space="preserve">. </w:t>
      </w:r>
    </w:p>
    <w:p w:rsidR="00F50078" w:rsidRPr="001D4CF4" w:rsidRDefault="00F50078" w:rsidP="008D353D">
      <w:pPr>
        <w:pStyle w:val="Default"/>
        <w:spacing w:after="138"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lastRenderedPageBreak/>
        <w:t>10)</w:t>
      </w:r>
      <w:r>
        <w:tab/>
      </w:r>
      <w:r>
        <w:rPr>
          <w:rFonts w:asciiTheme="minorHAnsi" w:hAnsiTheme="minorHAnsi" w:cstheme="minorHAnsi"/>
          <w:sz w:val="22"/>
          <w:szCs w:val="22"/>
        </w:rPr>
        <w:t>Änderungsvorschläge zu einer Resolution müssen unmittelbar nachdem der</w:t>
      </w:r>
      <w:r w:rsidR="00A24562">
        <w:rPr>
          <w:rFonts w:asciiTheme="minorHAnsi" w:hAnsiTheme="minorHAnsi" w:cstheme="minorHAnsi"/>
          <w:sz w:val="22"/>
          <w:szCs w:val="22"/>
        </w:rPr>
        <w:t xml:space="preserve"> Antragsteller</w:t>
      </w:r>
      <w:r>
        <w:rPr>
          <w:rFonts w:asciiTheme="minorHAnsi" w:hAnsiTheme="minorHAnsi" w:cstheme="minorHAnsi"/>
          <w:sz w:val="22"/>
          <w:szCs w:val="22"/>
        </w:rPr>
        <w:t xml:space="preserve"> gesprochen hat eingebracht werden. </w:t>
      </w:r>
    </w:p>
    <w:p w:rsidR="00F50078" w:rsidRPr="001D4CF4" w:rsidRDefault="00F50078" w:rsidP="008D353D">
      <w:pPr>
        <w:pStyle w:val="Default"/>
        <w:spacing w:after="138"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11)</w:t>
      </w:r>
      <w:r>
        <w:tab/>
      </w:r>
      <w:r>
        <w:rPr>
          <w:rFonts w:asciiTheme="minorHAnsi" w:hAnsiTheme="minorHAnsi" w:cstheme="minorHAnsi"/>
          <w:sz w:val="22"/>
          <w:szCs w:val="22"/>
        </w:rPr>
        <w:t xml:space="preserve">Über jede Änderung muss entschieden werden, bevor  zur nächsten übergegangen wird. </w:t>
      </w:r>
    </w:p>
    <w:p w:rsidR="00F50078" w:rsidRPr="001D4CF4" w:rsidRDefault="00F50078" w:rsidP="008D353D">
      <w:pPr>
        <w:pStyle w:val="Default"/>
        <w:spacing w:after="138"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12)</w:t>
      </w:r>
      <w:r>
        <w:tab/>
      </w:r>
      <w:r w:rsidR="00A24562">
        <w:rPr>
          <w:rFonts w:asciiTheme="minorHAnsi" w:hAnsiTheme="minorHAnsi" w:cstheme="minorHAnsi"/>
          <w:sz w:val="22"/>
          <w:szCs w:val="22"/>
        </w:rPr>
        <w:t>Jede</w:t>
      </w:r>
      <w:r>
        <w:rPr>
          <w:rFonts w:asciiTheme="minorHAnsi" w:hAnsiTheme="minorHAnsi" w:cstheme="minorHAnsi"/>
          <w:sz w:val="22"/>
          <w:szCs w:val="22"/>
        </w:rPr>
        <w:t>r Delegierte darf das Wort zu einer Resolution oder Änderung, die der Versa</w:t>
      </w:r>
      <w:r w:rsidR="00A908AC">
        <w:rPr>
          <w:rFonts w:asciiTheme="minorHAnsi" w:hAnsiTheme="minorHAnsi" w:cstheme="minorHAnsi"/>
          <w:sz w:val="22"/>
          <w:szCs w:val="22"/>
        </w:rPr>
        <w:t>mmlung vorgelegt wird, nur einm</w:t>
      </w:r>
      <w:r>
        <w:rPr>
          <w:rFonts w:asciiTheme="minorHAnsi" w:hAnsiTheme="minorHAnsi" w:cstheme="minorHAnsi"/>
          <w:sz w:val="22"/>
          <w:szCs w:val="22"/>
        </w:rPr>
        <w:t>al</w:t>
      </w:r>
      <w:r w:rsidR="00A24562">
        <w:rPr>
          <w:rFonts w:asciiTheme="minorHAnsi" w:hAnsiTheme="minorHAnsi" w:cstheme="minorHAnsi"/>
          <w:sz w:val="22"/>
          <w:szCs w:val="22"/>
        </w:rPr>
        <w:t xml:space="preserve"> ergreifen, mit Ausnahme des Antragstellers, der</w:t>
      </w:r>
      <w:r>
        <w:rPr>
          <w:rFonts w:asciiTheme="minorHAnsi" w:hAnsiTheme="minorHAnsi" w:cstheme="minorHAnsi"/>
          <w:sz w:val="22"/>
          <w:szCs w:val="22"/>
        </w:rPr>
        <w:t xml:space="preserve"> </w:t>
      </w:r>
      <w:r w:rsidR="00145E81">
        <w:rPr>
          <w:rFonts w:asciiTheme="minorHAnsi" w:hAnsiTheme="minorHAnsi" w:cstheme="minorHAnsi"/>
          <w:sz w:val="22"/>
          <w:szCs w:val="22"/>
        </w:rPr>
        <w:t>die Resolution vorstellen und ei</w:t>
      </w:r>
      <w:r w:rsidR="00A908AC">
        <w:rPr>
          <w:rFonts w:asciiTheme="minorHAnsi" w:hAnsiTheme="minorHAnsi" w:cstheme="minorHAnsi"/>
          <w:sz w:val="22"/>
          <w:szCs w:val="22"/>
        </w:rPr>
        <w:t>nm</w:t>
      </w:r>
      <w:r w:rsidR="00145E81">
        <w:rPr>
          <w:rFonts w:asciiTheme="minorHAnsi" w:hAnsiTheme="minorHAnsi" w:cstheme="minorHAnsi"/>
          <w:sz w:val="22"/>
          <w:szCs w:val="22"/>
        </w:rPr>
        <w:t xml:space="preserve">al das Wort zu </w:t>
      </w:r>
      <w:r w:rsidR="00072D39">
        <w:rPr>
          <w:rFonts w:asciiTheme="minorHAnsi" w:hAnsiTheme="minorHAnsi" w:cstheme="minorHAnsi"/>
          <w:sz w:val="22"/>
          <w:szCs w:val="22"/>
        </w:rPr>
        <w:t>jedem</w:t>
      </w:r>
      <w:r>
        <w:rPr>
          <w:rFonts w:asciiTheme="minorHAnsi" w:hAnsiTheme="minorHAnsi" w:cstheme="minorHAnsi"/>
          <w:sz w:val="22"/>
          <w:szCs w:val="22"/>
        </w:rPr>
        <w:t xml:space="preserve"> Änderung</w:t>
      </w:r>
      <w:r w:rsidR="00145E81">
        <w:rPr>
          <w:rFonts w:asciiTheme="minorHAnsi" w:hAnsiTheme="minorHAnsi" w:cstheme="minorHAnsi"/>
          <w:sz w:val="22"/>
          <w:szCs w:val="22"/>
        </w:rPr>
        <w:t>svorschlag</w:t>
      </w:r>
      <w:r>
        <w:rPr>
          <w:rFonts w:asciiTheme="minorHAnsi" w:hAnsiTheme="minorHAnsi" w:cstheme="minorHAnsi"/>
          <w:sz w:val="22"/>
          <w:szCs w:val="22"/>
        </w:rPr>
        <w:t xml:space="preserve"> dazu</w:t>
      </w:r>
      <w:r w:rsidR="006E12B5">
        <w:rPr>
          <w:rFonts w:asciiTheme="minorHAnsi" w:hAnsiTheme="minorHAnsi" w:cstheme="minorHAnsi"/>
          <w:sz w:val="22"/>
          <w:szCs w:val="22"/>
        </w:rPr>
        <w:t xml:space="preserve"> ergreifen darf</w:t>
      </w:r>
      <w:r w:rsidR="00A24562">
        <w:rPr>
          <w:rFonts w:asciiTheme="minorHAnsi" w:hAnsiTheme="minorHAnsi" w:cstheme="minorHAnsi"/>
          <w:sz w:val="22"/>
          <w:szCs w:val="22"/>
        </w:rPr>
        <w:t>. Der Antragsteller</w:t>
      </w:r>
      <w:r>
        <w:rPr>
          <w:rFonts w:asciiTheme="minorHAnsi" w:hAnsiTheme="minorHAnsi" w:cstheme="minorHAnsi"/>
          <w:sz w:val="22"/>
          <w:szCs w:val="22"/>
        </w:rPr>
        <w:t xml:space="preserve"> kann bei der Debatte über die Resolution (oder auch sub</w:t>
      </w:r>
      <w:r w:rsidR="00145E81">
        <w:rPr>
          <w:rFonts w:asciiTheme="minorHAnsi" w:hAnsiTheme="minorHAnsi" w:cstheme="minorHAnsi"/>
          <w:sz w:val="22"/>
          <w:szCs w:val="22"/>
        </w:rPr>
        <w:t>stanzielle Resolution) Stellung nehmen</w:t>
      </w:r>
      <w:r>
        <w:rPr>
          <w:rFonts w:asciiTheme="minorHAnsi" w:hAnsiTheme="minorHAnsi" w:cstheme="minorHAnsi"/>
          <w:sz w:val="22"/>
          <w:szCs w:val="22"/>
        </w:rPr>
        <w:t xml:space="preserve">, bevor darüber abgestimmt wird. </w:t>
      </w:r>
    </w:p>
    <w:p w:rsidR="00F50078" w:rsidRPr="001D4CF4" w:rsidRDefault="00F50078" w:rsidP="008D353D">
      <w:pPr>
        <w:pStyle w:val="Default"/>
        <w:spacing w:after="138"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13)</w:t>
      </w:r>
      <w:r>
        <w:tab/>
      </w:r>
      <w:r w:rsidR="00A24562">
        <w:rPr>
          <w:rFonts w:asciiTheme="minorHAnsi" w:hAnsiTheme="minorHAnsi" w:cstheme="minorHAnsi"/>
          <w:sz w:val="22"/>
          <w:szCs w:val="22"/>
        </w:rPr>
        <w:t>Der Antragsteller</w:t>
      </w:r>
      <w:r>
        <w:rPr>
          <w:rFonts w:asciiTheme="minorHAnsi" w:hAnsiTheme="minorHAnsi" w:cstheme="minorHAnsi"/>
          <w:sz w:val="22"/>
          <w:szCs w:val="22"/>
        </w:rPr>
        <w:t xml:space="preserve"> einer Resolution darf </w:t>
      </w:r>
      <w:r w:rsidR="00A908AC">
        <w:rPr>
          <w:rFonts w:asciiTheme="minorHAnsi" w:hAnsiTheme="minorHAnsi" w:cstheme="minorHAnsi"/>
          <w:sz w:val="22"/>
          <w:szCs w:val="22"/>
        </w:rPr>
        <w:t xml:space="preserve">bei der Vorstellung der Resolution </w:t>
      </w:r>
      <w:r w:rsidR="00145E81">
        <w:rPr>
          <w:rFonts w:asciiTheme="minorHAnsi" w:hAnsiTheme="minorHAnsi" w:cstheme="minorHAnsi"/>
          <w:sz w:val="22"/>
          <w:szCs w:val="22"/>
        </w:rPr>
        <w:t>eine Redezeit von</w:t>
      </w:r>
      <w:r>
        <w:rPr>
          <w:rFonts w:asciiTheme="minorHAnsi" w:hAnsiTheme="minorHAnsi" w:cstheme="minorHAnsi"/>
          <w:sz w:val="22"/>
          <w:szCs w:val="22"/>
        </w:rPr>
        <w:t xml:space="preserve"> fünf Minuten </w:t>
      </w:r>
      <w:r w:rsidR="00145E81">
        <w:rPr>
          <w:rFonts w:asciiTheme="minorHAnsi" w:hAnsiTheme="minorHAnsi" w:cstheme="minorHAnsi"/>
          <w:sz w:val="22"/>
          <w:szCs w:val="22"/>
        </w:rPr>
        <w:t>nicht überschreiten</w:t>
      </w:r>
      <w:r>
        <w:rPr>
          <w:rFonts w:asciiTheme="minorHAnsi" w:hAnsiTheme="minorHAnsi" w:cstheme="minorHAnsi"/>
          <w:sz w:val="22"/>
          <w:szCs w:val="22"/>
        </w:rPr>
        <w:t>. Alle</w:t>
      </w:r>
      <w:r w:rsidR="000946AC">
        <w:rPr>
          <w:rFonts w:asciiTheme="minorHAnsi" w:hAnsiTheme="minorHAnsi" w:cstheme="minorHAnsi"/>
          <w:sz w:val="22"/>
          <w:szCs w:val="22"/>
        </w:rPr>
        <w:t>,</w:t>
      </w:r>
      <w:r>
        <w:rPr>
          <w:rFonts w:asciiTheme="minorHAnsi" w:hAnsiTheme="minorHAnsi" w:cstheme="minorHAnsi"/>
          <w:sz w:val="22"/>
          <w:szCs w:val="22"/>
        </w:rPr>
        <w:t xml:space="preserve"> die anschließend bei der Debatte das Wort zu der Resolution oder Änderung ergreifen, </w:t>
      </w:r>
      <w:r w:rsidR="00A908AC">
        <w:rPr>
          <w:rFonts w:asciiTheme="minorHAnsi" w:hAnsiTheme="minorHAnsi" w:cstheme="minorHAnsi"/>
          <w:sz w:val="22"/>
          <w:szCs w:val="22"/>
        </w:rPr>
        <w:t>verfügen über eine maximale Redezeit von drei Minuten</w:t>
      </w:r>
      <w:r>
        <w:rPr>
          <w:rFonts w:asciiTheme="minorHAnsi" w:hAnsiTheme="minorHAnsi" w:cstheme="minorHAnsi"/>
          <w:sz w:val="22"/>
          <w:szCs w:val="22"/>
        </w:rPr>
        <w:t xml:space="preserve">. </w:t>
      </w:r>
    </w:p>
    <w:p w:rsidR="00F50078" w:rsidRPr="001D4CF4" w:rsidRDefault="00F50078" w:rsidP="008D353D">
      <w:pPr>
        <w:pStyle w:val="Default"/>
        <w:spacing w:after="138"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14)</w:t>
      </w:r>
      <w:r>
        <w:tab/>
      </w:r>
      <w:r>
        <w:rPr>
          <w:rFonts w:asciiTheme="minorHAnsi" w:hAnsiTheme="minorHAnsi" w:cstheme="minorHAnsi"/>
          <w:sz w:val="22"/>
          <w:szCs w:val="22"/>
        </w:rPr>
        <w:t>Im Interesse einer abschließenden Behandlung bestimmter Punk</w:t>
      </w:r>
      <w:r w:rsidR="006E12B5">
        <w:rPr>
          <w:rFonts w:asciiTheme="minorHAnsi" w:hAnsiTheme="minorHAnsi" w:cstheme="minorHAnsi"/>
          <w:sz w:val="22"/>
          <w:szCs w:val="22"/>
        </w:rPr>
        <w:t>te der Tagesordnung kann der</w:t>
      </w:r>
      <w:r>
        <w:rPr>
          <w:rFonts w:asciiTheme="minorHAnsi" w:hAnsiTheme="minorHAnsi" w:cstheme="minorHAnsi"/>
          <w:sz w:val="22"/>
          <w:szCs w:val="22"/>
        </w:rPr>
        <w:t xml:space="preserve"> Vorsitzende mit Erlaubnis der Konferenz die erlaubte Redezeit verkürzen. </w:t>
      </w:r>
    </w:p>
    <w:p w:rsidR="00F50078" w:rsidRPr="001D4CF4" w:rsidRDefault="00F50078" w:rsidP="008D353D">
      <w:pPr>
        <w:pStyle w:val="Default"/>
        <w:spacing w:after="240"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15)</w:t>
      </w:r>
      <w:r>
        <w:tab/>
      </w:r>
      <w:r w:rsidR="00BB4819">
        <w:rPr>
          <w:rFonts w:asciiTheme="minorHAnsi" w:hAnsiTheme="minorHAnsi" w:cstheme="minorHAnsi"/>
          <w:sz w:val="22"/>
          <w:szCs w:val="22"/>
        </w:rPr>
        <w:t>Nachdem die Person, die</w:t>
      </w:r>
      <w:r w:rsidR="00A24562">
        <w:rPr>
          <w:rFonts w:asciiTheme="minorHAnsi" w:hAnsiTheme="minorHAnsi" w:cstheme="minorHAnsi"/>
          <w:sz w:val="22"/>
          <w:szCs w:val="22"/>
        </w:rPr>
        <w:t xml:space="preserve"> eine</w:t>
      </w:r>
      <w:r>
        <w:rPr>
          <w:rFonts w:asciiTheme="minorHAnsi" w:hAnsiTheme="minorHAnsi" w:cstheme="minorHAnsi"/>
          <w:sz w:val="22"/>
          <w:szCs w:val="22"/>
        </w:rPr>
        <w:t xml:space="preserve"> Resolution</w:t>
      </w:r>
      <w:r w:rsidR="00A24562">
        <w:rPr>
          <w:rFonts w:asciiTheme="minorHAnsi" w:hAnsiTheme="minorHAnsi" w:cstheme="minorHAnsi"/>
          <w:sz w:val="22"/>
          <w:szCs w:val="22"/>
        </w:rPr>
        <w:t xml:space="preserve"> vorstellt oder eine Änderung vorgeschlagen hat, zu Ende gesprochen hat, wird der</w:t>
      </w:r>
      <w:r>
        <w:rPr>
          <w:rFonts w:asciiTheme="minorHAnsi" w:hAnsiTheme="minorHAnsi" w:cstheme="minorHAnsi"/>
          <w:sz w:val="22"/>
          <w:szCs w:val="22"/>
        </w:rPr>
        <w:t xml:space="preserve"> Vorsi</w:t>
      </w:r>
      <w:r w:rsidR="00A24562">
        <w:rPr>
          <w:rFonts w:asciiTheme="minorHAnsi" w:hAnsiTheme="minorHAnsi" w:cstheme="minorHAnsi"/>
          <w:sz w:val="22"/>
          <w:szCs w:val="22"/>
        </w:rPr>
        <w:t>tzende abwechselnd Redner</w:t>
      </w:r>
      <w:r>
        <w:rPr>
          <w:rFonts w:asciiTheme="minorHAnsi" w:hAnsiTheme="minorHAnsi" w:cstheme="minorHAnsi"/>
          <w:sz w:val="22"/>
          <w:szCs w:val="22"/>
        </w:rPr>
        <w:t xml:space="preserve"> für und gegen die Resolution oder Änderung aufrufen. Erfolgen bei der Debatte keine weiteren Wortmeldungen gegen die Resolutio</w:t>
      </w:r>
      <w:r w:rsidR="00A24562">
        <w:rPr>
          <w:rFonts w:asciiTheme="minorHAnsi" w:hAnsiTheme="minorHAnsi" w:cstheme="minorHAnsi"/>
          <w:sz w:val="22"/>
          <w:szCs w:val="22"/>
        </w:rPr>
        <w:t>n oder Änderung, so kann der</w:t>
      </w:r>
      <w:r>
        <w:rPr>
          <w:rFonts w:asciiTheme="minorHAnsi" w:hAnsiTheme="minorHAnsi" w:cstheme="minorHAnsi"/>
          <w:sz w:val="22"/>
          <w:szCs w:val="22"/>
        </w:rPr>
        <w:t xml:space="preserve"> Vorsitzende die Resolution oder Änderung unmittelbar zur Abstimmung bringen. </w:t>
      </w:r>
    </w:p>
    <w:p w:rsidR="00F50078" w:rsidRPr="001D4CF4" w:rsidRDefault="00F50078" w:rsidP="008D353D">
      <w:pPr>
        <w:pStyle w:val="Default"/>
        <w:spacing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16)</w:t>
      </w:r>
      <w:r>
        <w:tab/>
      </w:r>
      <w:r>
        <w:rPr>
          <w:rFonts w:asciiTheme="minorHAnsi" w:hAnsiTheme="minorHAnsi" w:cstheme="minorHAnsi"/>
          <w:sz w:val="22"/>
          <w:szCs w:val="22"/>
        </w:rPr>
        <w:t xml:space="preserve">Die Debatte zu einer </w:t>
      </w:r>
      <w:r w:rsidR="00A24562">
        <w:rPr>
          <w:rFonts w:asciiTheme="minorHAnsi" w:hAnsiTheme="minorHAnsi" w:cstheme="minorHAnsi"/>
          <w:sz w:val="22"/>
          <w:szCs w:val="22"/>
        </w:rPr>
        <w:t>Frage bei der Konferenz oder</w:t>
      </w:r>
      <w:r>
        <w:rPr>
          <w:rFonts w:asciiTheme="minorHAnsi" w:hAnsiTheme="minorHAnsi" w:cstheme="minorHAnsi"/>
          <w:sz w:val="22"/>
          <w:szCs w:val="22"/>
        </w:rPr>
        <w:t xml:space="preserve"> einem Ausschuss kann aufgrund eines Geschäftsordnungspunkts oder eines Antrags zum Verfahren jederz</w:t>
      </w:r>
      <w:r w:rsidR="00A24562">
        <w:rPr>
          <w:rFonts w:asciiTheme="minorHAnsi" w:hAnsiTheme="minorHAnsi" w:cstheme="minorHAnsi"/>
          <w:sz w:val="22"/>
          <w:szCs w:val="22"/>
        </w:rPr>
        <w:t>eit unterbrochen werden. Der</w:t>
      </w:r>
      <w:r>
        <w:rPr>
          <w:rFonts w:asciiTheme="minorHAnsi" w:hAnsiTheme="minorHAnsi" w:cstheme="minorHAnsi"/>
          <w:sz w:val="22"/>
          <w:szCs w:val="22"/>
        </w:rPr>
        <w:t xml:space="preserve"> Vorsitzende kann unmittelbar über einen Geschäftsordnungspunkt entscheiden. </w:t>
      </w:r>
    </w:p>
    <w:p w:rsidR="00F50078" w:rsidRPr="001D4CF4" w:rsidRDefault="00F50078" w:rsidP="008D353D">
      <w:pPr>
        <w:pStyle w:val="Default"/>
        <w:spacing w:line="276" w:lineRule="auto"/>
        <w:jc w:val="both"/>
        <w:rPr>
          <w:rFonts w:asciiTheme="minorHAnsi" w:hAnsiTheme="minorHAnsi" w:cstheme="minorHAnsi"/>
          <w:sz w:val="22"/>
          <w:szCs w:val="22"/>
        </w:rPr>
      </w:pPr>
    </w:p>
    <w:p w:rsidR="00F50078" w:rsidRPr="001D4CF4" w:rsidRDefault="00F50078" w:rsidP="008D353D">
      <w:pPr>
        <w:pStyle w:val="Default"/>
        <w:spacing w:line="276" w:lineRule="auto"/>
        <w:ind w:left="567"/>
        <w:jc w:val="both"/>
        <w:rPr>
          <w:rFonts w:asciiTheme="minorHAnsi" w:hAnsiTheme="minorHAnsi" w:cstheme="minorHAnsi"/>
          <w:sz w:val="22"/>
          <w:szCs w:val="22"/>
        </w:rPr>
      </w:pPr>
      <w:r>
        <w:rPr>
          <w:rFonts w:asciiTheme="minorHAnsi" w:hAnsiTheme="minorHAnsi" w:cstheme="minorHAnsi"/>
          <w:sz w:val="22"/>
          <w:szCs w:val="22"/>
        </w:rPr>
        <w:t>Ein Antrag zur Anf</w:t>
      </w:r>
      <w:r w:rsidR="006E12B5">
        <w:rPr>
          <w:rFonts w:asciiTheme="minorHAnsi" w:hAnsiTheme="minorHAnsi" w:cstheme="minorHAnsi"/>
          <w:sz w:val="22"/>
          <w:szCs w:val="22"/>
        </w:rPr>
        <w:t>echtung der Entscheidung des</w:t>
      </w:r>
      <w:r>
        <w:rPr>
          <w:rFonts w:asciiTheme="minorHAnsi" w:hAnsiTheme="minorHAnsi" w:cstheme="minorHAnsi"/>
          <w:sz w:val="22"/>
          <w:szCs w:val="22"/>
        </w:rPr>
        <w:t xml:space="preserve"> Vorsitzenden wird unmittelbar zur Abstimmung gebracht. </w:t>
      </w:r>
    </w:p>
    <w:p w:rsidR="00F50078" w:rsidRPr="001D4CF4" w:rsidRDefault="00F50078" w:rsidP="008D353D">
      <w:pPr>
        <w:pStyle w:val="Default"/>
        <w:spacing w:line="276" w:lineRule="auto"/>
        <w:ind w:left="567"/>
        <w:jc w:val="both"/>
        <w:rPr>
          <w:rFonts w:asciiTheme="minorHAnsi" w:hAnsiTheme="minorHAnsi" w:cstheme="minorHAnsi"/>
          <w:sz w:val="22"/>
          <w:szCs w:val="22"/>
        </w:rPr>
      </w:pPr>
      <w:r>
        <w:rPr>
          <w:rFonts w:asciiTheme="minorHAnsi" w:hAnsiTheme="minorHAnsi" w:cstheme="minorHAnsi"/>
          <w:sz w:val="22"/>
          <w:szCs w:val="22"/>
        </w:rPr>
        <w:t xml:space="preserve">Ein Verfahrensantrag ist erforderlich, um: </w:t>
      </w:r>
    </w:p>
    <w:p w:rsidR="00F50078" w:rsidRPr="001D4CF4" w:rsidRDefault="00F50078" w:rsidP="008D353D">
      <w:pPr>
        <w:pStyle w:val="Default"/>
        <w:numPr>
          <w:ilvl w:val="0"/>
          <w:numId w:val="1"/>
        </w:numPr>
        <w:tabs>
          <w:tab w:val="left" w:pos="993"/>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die Sitzung zu vertagen; </w:t>
      </w:r>
    </w:p>
    <w:p w:rsidR="00F50078" w:rsidRPr="001D4CF4" w:rsidRDefault="00F50078" w:rsidP="008D353D">
      <w:pPr>
        <w:pStyle w:val="Default"/>
        <w:numPr>
          <w:ilvl w:val="0"/>
          <w:numId w:val="1"/>
        </w:numPr>
        <w:tabs>
          <w:tab w:val="left" w:pos="993"/>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die Debatte zu vertagen; </w:t>
      </w:r>
    </w:p>
    <w:p w:rsidR="00F50078" w:rsidRPr="001D4CF4" w:rsidRDefault="00F50078" w:rsidP="008D353D">
      <w:pPr>
        <w:pStyle w:val="Default"/>
        <w:numPr>
          <w:ilvl w:val="0"/>
          <w:numId w:val="1"/>
        </w:numPr>
        <w:tabs>
          <w:tab w:val="left" w:pos="993"/>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die Debatte zu schließen und/oder über den in Debatte befindlichen Punkt abzustimmen; </w:t>
      </w:r>
    </w:p>
    <w:p w:rsidR="00F50078" w:rsidRPr="001D4CF4" w:rsidRDefault="00F50078" w:rsidP="008D353D">
      <w:pPr>
        <w:pStyle w:val="Default"/>
        <w:numPr>
          <w:ilvl w:val="0"/>
          <w:numId w:val="1"/>
        </w:numPr>
        <w:tabs>
          <w:tab w:val="left" w:pos="993"/>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zum nächsten Punkt der Tagesordnung überzugehen. </w:t>
      </w:r>
    </w:p>
    <w:p w:rsidR="00F50078" w:rsidRPr="001D4CF4" w:rsidRDefault="00F50078" w:rsidP="008D353D">
      <w:pPr>
        <w:pStyle w:val="Default"/>
        <w:spacing w:line="276" w:lineRule="auto"/>
        <w:ind w:left="567" w:hanging="567"/>
        <w:jc w:val="both"/>
        <w:rPr>
          <w:rFonts w:asciiTheme="minorHAnsi" w:hAnsiTheme="minorHAnsi" w:cstheme="minorHAnsi"/>
          <w:sz w:val="22"/>
          <w:szCs w:val="22"/>
        </w:rPr>
      </w:pPr>
    </w:p>
    <w:p w:rsidR="00F50078" w:rsidRPr="001D4CF4" w:rsidRDefault="00F50078" w:rsidP="008D353D">
      <w:pPr>
        <w:ind w:left="567"/>
        <w:jc w:val="both"/>
        <w:rPr>
          <w:rFonts w:asciiTheme="minorHAnsi" w:hAnsiTheme="minorHAnsi" w:cstheme="minorHAnsi"/>
        </w:rPr>
      </w:pPr>
      <w:r>
        <w:rPr>
          <w:rFonts w:asciiTheme="minorHAnsi" w:hAnsiTheme="minorHAnsi" w:cstheme="minorHAnsi"/>
        </w:rPr>
        <w:t>Anträge zu oben genannten Punkten oder alle sonstigen Anträge zum Verfahren werden unmittelbar</w:t>
      </w:r>
      <w:r w:rsidR="00145E81">
        <w:rPr>
          <w:rFonts w:asciiTheme="minorHAnsi" w:hAnsiTheme="minorHAnsi" w:cstheme="minorHAnsi"/>
        </w:rPr>
        <w:t xml:space="preserve"> zur Abstimmung gebracht, außer </w:t>
      </w:r>
      <w:r>
        <w:rPr>
          <w:rFonts w:asciiTheme="minorHAnsi" w:hAnsiTheme="minorHAnsi" w:cstheme="minorHAnsi"/>
        </w:rPr>
        <w:t>die Delegation, die die in Erörterung befin</w:t>
      </w:r>
      <w:r w:rsidR="00BB4819">
        <w:rPr>
          <w:rFonts w:asciiTheme="minorHAnsi" w:hAnsiTheme="minorHAnsi" w:cstheme="minorHAnsi"/>
        </w:rPr>
        <w:t>dliche Resolution einbringt,</w:t>
      </w:r>
      <w:r>
        <w:rPr>
          <w:rFonts w:asciiTheme="minorHAnsi" w:hAnsiTheme="minorHAnsi" w:cstheme="minorHAnsi"/>
        </w:rPr>
        <w:t xml:space="preserve"> </w:t>
      </w:r>
      <w:r w:rsidR="00145E81">
        <w:rPr>
          <w:rFonts w:asciiTheme="minorHAnsi" w:hAnsiTheme="minorHAnsi" w:cstheme="minorHAnsi"/>
        </w:rPr>
        <w:t xml:space="preserve">übt </w:t>
      </w:r>
      <w:r>
        <w:rPr>
          <w:rFonts w:asciiTheme="minorHAnsi" w:hAnsiTheme="minorHAnsi" w:cstheme="minorHAnsi"/>
        </w:rPr>
        <w:t>ihr Recht auf Gegendarstellung aus.</w:t>
      </w:r>
    </w:p>
    <w:p w:rsidR="007C122F" w:rsidRPr="00076F32" w:rsidRDefault="007C122F" w:rsidP="008D353D">
      <w:pPr>
        <w:jc w:val="both"/>
      </w:pPr>
    </w:p>
    <w:sectPr w:rsidR="007C122F" w:rsidRPr="00076F32" w:rsidSect="00BE1FF8">
      <w:headerReference w:type="even" r:id="rId8"/>
      <w:headerReference w:type="default" r:id="rId9"/>
      <w:footerReference w:type="even" r:id="rId10"/>
      <w:footerReference w:type="default" r:id="rId11"/>
      <w:headerReference w:type="first" r:id="rId12"/>
      <w:footerReference w:type="first" r:id="rId13"/>
      <w:pgSz w:w="11906" w:h="16838"/>
      <w:pgMar w:top="1440" w:right="1416" w:bottom="1440" w:left="1418"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31F" w:rsidRDefault="0097031F" w:rsidP="00942C31">
      <w:pPr>
        <w:spacing w:after="0" w:line="240" w:lineRule="auto"/>
      </w:pPr>
      <w:r>
        <w:separator/>
      </w:r>
    </w:p>
  </w:endnote>
  <w:endnote w:type="continuationSeparator" w:id="0">
    <w:p w:rsidR="0097031F" w:rsidRDefault="0097031F" w:rsidP="0094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CE4" w:rsidRDefault="002C5C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024001"/>
      <w:docPartObj>
        <w:docPartGallery w:val="Page Numbers (Bottom of Page)"/>
        <w:docPartUnique/>
      </w:docPartObj>
    </w:sdtPr>
    <w:sdtEndPr/>
    <w:sdtContent>
      <w:p w:rsidR="00A54F36" w:rsidRDefault="006749B4">
        <w:pPr>
          <w:pStyle w:val="Footer"/>
          <w:jc w:val="center"/>
        </w:pPr>
        <w:r>
          <w:rPr>
            <w:noProof/>
            <w:lang w:val="en-GB" w:eastAsia="en-GB" w:bidi="ar-SA"/>
          </w:rPr>
          <mc:AlternateContent>
            <mc:Choice Requires="wpg">
              <w:drawing>
                <wp:inline distT="0" distB="0" distL="0" distR="0" wp14:anchorId="020DCC3F" wp14:editId="66614083">
                  <wp:extent cx="418465" cy="221615"/>
                  <wp:effectExtent l="0" t="0" r="0"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F36" w:rsidRDefault="00D118DD">
                                <w:pPr>
                                  <w:jc w:val="center"/>
                                  <w:rPr>
                                    <w:szCs w:val="18"/>
                                  </w:rPr>
                                </w:pPr>
                                <w:r>
                                  <w:fldChar w:fldCharType="begin"/>
                                </w:r>
                                <w:r w:rsidR="00A54F36">
                                  <w:instrText xml:space="preserve"> PAGE    \* MERGEFORMAT </w:instrText>
                                </w:r>
                                <w:r>
                                  <w:fldChar w:fldCharType="separate"/>
                                </w:r>
                                <w:r w:rsidR="002C5CE4" w:rsidRPr="002C5CE4">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A54F36" w:rsidRDefault="00D118DD">
                          <w:pPr>
                            <w:jc w:val="center"/>
                            <w:rPr>
                              <w:szCs w:val="18"/>
                            </w:rPr>
                          </w:pPr>
                          <w:r>
                            <w:fldChar w:fldCharType="begin"/>
                          </w:r>
                          <w:r w:rsidR="00A54F36">
                            <w:instrText xml:space="preserve"> PAGE    \* MERGEFORMAT </w:instrText>
                          </w:r>
                          <w:r>
                            <w:fldChar w:fldCharType="separate"/>
                          </w:r>
                          <w:r w:rsidR="002C5CE4" w:rsidRPr="002C5CE4">
                            <w:rPr>
                              <w:i/>
                              <w:iCs/>
                              <w:noProof/>
                              <w:sz w:val="18"/>
                              <w:szCs w:val="18"/>
                            </w:rPr>
                            <w:t>1</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A54F36" w:rsidRDefault="00A54F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CE4" w:rsidRDefault="002C5C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31F" w:rsidRDefault="0097031F" w:rsidP="00942C31">
      <w:pPr>
        <w:spacing w:after="0" w:line="240" w:lineRule="auto"/>
      </w:pPr>
      <w:r>
        <w:separator/>
      </w:r>
    </w:p>
  </w:footnote>
  <w:footnote w:type="continuationSeparator" w:id="0">
    <w:p w:rsidR="0097031F" w:rsidRDefault="0097031F" w:rsidP="00942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CE4" w:rsidRDefault="002C5C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CE4" w:rsidRPr="002C5CE4" w:rsidRDefault="00BE1FF8" w:rsidP="002C5CE4">
    <w:pPr>
      <w:pStyle w:val="Header"/>
      <w:spacing w:line="276" w:lineRule="auto"/>
      <w:jc w:val="center"/>
      <w:rPr>
        <w:rFonts w:ascii="Trebuchet MS" w:eastAsia="Times New Roman" w:hAnsi="Trebuchet MS" w:cs="Courier New"/>
        <w:b/>
        <w:i/>
        <w:color w:val="95B3D7" w:themeColor="accent1" w:themeTint="99"/>
        <w:spacing w:val="20"/>
        <w:sz w:val="24"/>
        <w:szCs w:val="20"/>
        <w:lang w:eastAsia="en-US" w:bidi="ar-SA"/>
      </w:rPr>
    </w:pPr>
    <w:r>
      <w:rPr>
        <w:noProof/>
        <w:lang w:val="en-GB" w:eastAsia="en-GB" w:bidi="ar-SA"/>
      </w:rPr>
      <w:drawing>
        <wp:anchor distT="0" distB="0" distL="114300" distR="114300" simplePos="0" relativeHeight="251659264" behindDoc="1" locked="0" layoutInCell="1" allowOverlap="1" wp14:anchorId="1D138C8E" wp14:editId="1203D39E">
          <wp:simplePos x="0" y="0"/>
          <wp:positionH relativeFrom="column">
            <wp:posOffset>5808980</wp:posOffset>
          </wp:positionH>
          <wp:positionV relativeFrom="paragraph">
            <wp:posOffset>-168275</wp:posOffset>
          </wp:positionV>
          <wp:extent cx="567055" cy="542290"/>
          <wp:effectExtent l="0" t="0" r="4445" b="0"/>
          <wp:wrapTight wrapText="bothSides">
            <wp:wrapPolygon edited="0">
              <wp:start x="0" y="0"/>
              <wp:lineTo x="0" y="20487"/>
              <wp:lineTo x="21044" y="20487"/>
              <wp:lineTo x="210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42290"/>
                  </a:xfrm>
                  <a:prstGeom prst="rect">
                    <a:avLst/>
                  </a:prstGeom>
                  <a:noFill/>
                </pic:spPr>
              </pic:pic>
            </a:graphicData>
          </a:graphic>
        </wp:anchor>
      </w:drawing>
    </w:r>
    <w:r>
      <w:rPr>
        <w:noProof/>
        <w:lang w:val="en-GB" w:eastAsia="en-GB" w:bidi="ar-SA"/>
      </w:rPr>
      <w:drawing>
        <wp:anchor distT="0" distB="0" distL="114300" distR="114300" simplePos="0" relativeHeight="251658240" behindDoc="1" locked="0" layoutInCell="1" allowOverlap="1" wp14:anchorId="37DA186F" wp14:editId="44E83177">
          <wp:simplePos x="0" y="0"/>
          <wp:positionH relativeFrom="column">
            <wp:posOffset>-619760</wp:posOffset>
          </wp:positionH>
          <wp:positionV relativeFrom="paragraph">
            <wp:posOffset>-169545</wp:posOffset>
          </wp:positionV>
          <wp:extent cx="542290" cy="542290"/>
          <wp:effectExtent l="0" t="0" r="0" b="0"/>
          <wp:wrapTight wrapText="bothSides">
            <wp:wrapPolygon edited="0">
              <wp:start x="0" y="0"/>
              <wp:lineTo x="0" y="20487"/>
              <wp:lineTo x="20487" y="20487"/>
              <wp:lineTo x="204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anchor>
      </w:drawing>
    </w:r>
    <w:r w:rsidR="002C5CE4" w:rsidRPr="002C5CE4">
      <w:rPr>
        <w:rFonts w:ascii="Trebuchet MS" w:eastAsia="Times New Roman" w:hAnsi="Trebuchet MS" w:cs="Courier New"/>
        <w:b/>
        <w:i/>
        <w:color w:val="95B3D7" w:themeColor="accent1" w:themeTint="99"/>
        <w:spacing w:val="20"/>
        <w:sz w:val="24"/>
        <w:szCs w:val="20"/>
        <w:lang w:eastAsia="en-US" w:bidi="ar-SA"/>
      </w:rPr>
      <w:t xml:space="preserve"> </w:t>
    </w:r>
    <w:r w:rsidR="002C5CE4" w:rsidRPr="002C5CE4">
      <w:rPr>
        <w:rFonts w:ascii="Trebuchet MS" w:eastAsia="Times New Roman" w:hAnsi="Trebuchet MS" w:cs="Courier New"/>
        <w:b/>
        <w:i/>
        <w:color w:val="95B3D7" w:themeColor="accent1" w:themeTint="99"/>
        <w:spacing w:val="20"/>
        <w:sz w:val="24"/>
        <w:szCs w:val="20"/>
        <w:lang w:eastAsia="en-US" w:bidi="ar-SA"/>
      </w:rPr>
      <w:t xml:space="preserve">EGBW - Europäische Regionalstruktur der Bildungsinternationalen </w:t>
    </w:r>
  </w:p>
  <w:p w:rsidR="002C5CE4" w:rsidRPr="002C5CE4" w:rsidRDefault="002C5CE4" w:rsidP="002C5CE4">
    <w:pPr>
      <w:tabs>
        <w:tab w:val="center" w:pos="4513"/>
        <w:tab w:val="right" w:pos="9026"/>
      </w:tabs>
      <w:spacing w:after="0"/>
      <w:jc w:val="center"/>
      <w:rPr>
        <w:rFonts w:ascii="Trebuchet MS" w:eastAsia="Times New Roman" w:hAnsi="Trebuchet MS" w:cs="Courier New"/>
        <w:b/>
        <w:i/>
        <w:color w:val="95B3D7" w:themeColor="accent1" w:themeTint="99"/>
        <w:spacing w:val="20"/>
        <w:sz w:val="24"/>
        <w:szCs w:val="20"/>
        <w:lang w:eastAsia="en-US" w:bidi="ar-SA"/>
      </w:rPr>
    </w:pPr>
    <w:r w:rsidRPr="002C5CE4">
      <w:rPr>
        <w:rFonts w:ascii="Trebuchet MS" w:eastAsia="Times New Roman" w:hAnsi="Trebuchet MS" w:cs="Courier New"/>
        <w:b/>
        <w:i/>
        <w:color w:val="95B3D7" w:themeColor="accent1" w:themeTint="99"/>
        <w:spacing w:val="20"/>
        <w:sz w:val="24"/>
        <w:szCs w:val="20"/>
        <w:lang w:eastAsia="en-US" w:bidi="ar-SA"/>
      </w:rPr>
      <w:t>Sonderkonferenz 2014</w:t>
    </w:r>
  </w:p>
  <w:p w:rsidR="002C5CE4" w:rsidRPr="002C5CE4" w:rsidRDefault="002C5CE4" w:rsidP="002C5CE4">
    <w:pPr>
      <w:tabs>
        <w:tab w:val="center" w:pos="4513"/>
        <w:tab w:val="right" w:pos="9026"/>
      </w:tabs>
      <w:spacing w:after="0"/>
      <w:jc w:val="center"/>
      <w:rPr>
        <w:rFonts w:ascii="Trebuchet MS" w:eastAsia="Times New Roman" w:hAnsi="Trebuchet MS" w:cs="Courier New"/>
        <w:b/>
        <w:i/>
        <w:color w:val="95B3D7" w:themeColor="accent1" w:themeTint="99"/>
        <w:spacing w:val="20"/>
        <w:sz w:val="24"/>
        <w:szCs w:val="20"/>
        <w:lang w:eastAsia="en-US" w:bidi="ar-SA"/>
      </w:rPr>
    </w:pPr>
  </w:p>
  <w:p w:rsidR="008B13A0" w:rsidRPr="002C5CE4" w:rsidRDefault="002C5CE4" w:rsidP="002C5CE4">
    <w:pPr>
      <w:tabs>
        <w:tab w:val="center" w:pos="4513"/>
      </w:tabs>
      <w:spacing w:after="0"/>
      <w:jc w:val="center"/>
      <w:rPr>
        <w:rFonts w:ascii="Times New Roman" w:eastAsia="Times New Roman" w:hAnsi="Times New Roman"/>
        <w:b/>
        <w:i/>
        <w:color w:val="95B3D7" w:themeColor="accent1" w:themeTint="99"/>
        <w:spacing w:val="20"/>
        <w:sz w:val="20"/>
        <w:szCs w:val="20"/>
        <w:lang w:val="en-GB" w:eastAsia="en-US" w:bidi="ar-SA"/>
      </w:rPr>
    </w:pPr>
    <w:r w:rsidRPr="002C5CE4">
      <w:rPr>
        <w:rFonts w:ascii="Trebuchet MS" w:eastAsia="Times New Roman" w:hAnsi="Trebuchet MS" w:cs="Courier New"/>
        <w:b/>
        <w:i/>
        <w:color w:val="95B3D7" w:themeColor="accent1" w:themeTint="99"/>
        <w:spacing w:val="20"/>
        <w:sz w:val="24"/>
        <w:szCs w:val="20"/>
        <w:lang w:val="en-GB" w:eastAsia="en-US" w:bidi="ar-SA"/>
      </w:rPr>
      <w:t xml:space="preserve">Die </w:t>
    </w:r>
    <w:proofErr w:type="spellStart"/>
    <w:r w:rsidRPr="002C5CE4">
      <w:rPr>
        <w:rFonts w:ascii="Trebuchet MS" w:eastAsia="Times New Roman" w:hAnsi="Trebuchet MS" w:cs="Courier New"/>
        <w:b/>
        <w:i/>
        <w:color w:val="95B3D7" w:themeColor="accent1" w:themeTint="99"/>
        <w:spacing w:val="20"/>
        <w:sz w:val="24"/>
        <w:szCs w:val="20"/>
        <w:lang w:val="en-GB" w:eastAsia="en-US" w:bidi="ar-SA"/>
      </w:rPr>
      <w:t>Zukunft</w:t>
    </w:r>
    <w:proofErr w:type="spellEnd"/>
    <w:r w:rsidRPr="002C5CE4">
      <w:rPr>
        <w:rFonts w:ascii="Trebuchet MS" w:eastAsia="Times New Roman" w:hAnsi="Trebuchet MS" w:cs="Courier New"/>
        <w:b/>
        <w:i/>
        <w:color w:val="95B3D7" w:themeColor="accent1" w:themeTint="99"/>
        <w:spacing w:val="20"/>
        <w:sz w:val="24"/>
        <w:szCs w:val="20"/>
        <w:lang w:val="en-GB" w:eastAsia="en-US" w:bidi="ar-SA"/>
      </w:rPr>
      <w:t xml:space="preserve"> des </w:t>
    </w:r>
    <w:proofErr w:type="spellStart"/>
    <w:r w:rsidRPr="002C5CE4">
      <w:rPr>
        <w:rFonts w:ascii="Trebuchet MS" w:eastAsia="Times New Roman" w:hAnsi="Trebuchet MS" w:cs="Courier New"/>
        <w:b/>
        <w:i/>
        <w:color w:val="95B3D7" w:themeColor="accent1" w:themeTint="99"/>
        <w:spacing w:val="20"/>
        <w:sz w:val="24"/>
        <w:szCs w:val="20"/>
        <w:lang w:val="en-GB" w:eastAsia="en-US" w:bidi="ar-SA"/>
      </w:rPr>
      <w:t>Lehrberufs</w:t>
    </w:r>
    <w:bookmarkStart w:id="0" w:name="_GoBack"/>
    <w:bookmarkEnd w:id="0"/>
    <w:proofErr w:type="spellEnd"/>
  </w:p>
  <w:p w:rsidR="0048255A" w:rsidRPr="002D4158" w:rsidRDefault="0048255A" w:rsidP="008B13A0">
    <w:pPr>
      <w:pStyle w:val="Header"/>
      <w:jc w:val="center"/>
      <w:rPr>
        <w:b/>
        <w:i/>
        <w:color w:val="95B3D7" w:themeColor="accent1" w:themeTint="99"/>
        <w:spacing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CE4" w:rsidRDefault="002C5C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58F7"/>
    <w:multiLevelType w:val="hybridMultilevel"/>
    <w:tmpl w:val="FA2C2584"/>
    <w:lvl w:ilvl="0" w:tplc="0809001B">
      <w:start w:val="1"/>
      <w:numFmt w:val="lowerRoman"/>
      <w:lvlText w:val="%1."/>
      <w:lvlJc w:val="right"/>
      <w:pPr>
        <w:ind w:left="1290" w:hanging="720"/>
      </w:pPr>
    </w:lvl>
    <w:lvl w:ilvl="1" w:tplc="08090019">
      <w:start w:val="1"/>
      <w:numFmt w:val="lowerLetter"/>
      <w:lvlText w:val="%2."/>
      <w:lvlJc w:val="left"/>
      <w:pPr>
        <w:ind w:left="1650" w:hanging="360"/>
      </w:pPr>
    </w:lvl>
    <w:lvl w:ilvl="2" w:tplc="0809001B">
      <w:start w:val="1"/>
      <w:numFmt w:val="lowerRoman"/>
      <w:lvlText w:val="%3."/>
      <w:lvlJc w:val="right"/>
      <w:pPr>
        <w:ind w:left="2370" w:hanging="180"/>
      </w:pPr>
    </w:lvl>
    <w:lvl w:ilvl="3" w:tplc="0809000F">
      <w:start w:val="1"/>
      <w:numFmt w:val="decimal"/>
      <w:lvlText w:val="%4."/>
      <w:lvlJc w:val="left"/>
      <w:pPr>
        <w:ind w:left="3090" w:hanging="360"/>
      </w:pPr>
    </w:lvl>
    <w:lvl w:ilvl="4" w:tplc="08090019">
      <w:start w:val="1"/>
      <w:numFmt w:val="lowerLetter"/>
      <w:lvlText w:val="%5."/>
      <w:lvlJc w:val="left"/>
      <w:pPr>
        <w:ind w:left="3810" w:hanging="360"/>
      </w:pPr>
    </w:lvl>
    <w:lvl w:ilvl="5" w:tplc="0809001B">
      <w:start w:val="1"/>
      <w:numFmt w:val="lowerRoman"/>
      <w:lvlText w:val="%6."/>
      <w:lvlJc w:val="right"/>
      <w:pPr>
        <w:ind w:left="4530" w:hanging="180"/>
      </w:pPr>
    </w:lvl>
    <w:lvl w:ilvl="6" w:tplc="0809000F">
      <w:start w:val="1"/>
      <w:numFmt w:val="decimal"/>
      <w:lvlText w:val="%7."/>
      <w:lvlJc w:val="left"/>
      <w:pPr>
        <w:ind w:left="5250" w:hanging="360"/>
      </w:pPr>
    </w:lvl>
    <w:lvl w:ilvl="7" w:tplc="08090019">
      <w:start w:val="1"/>
      <w:numFmt w:val="lowerLetter"/>
      <w:lvlText w:val="%8."/>
      <w:lvlJc w:val="left"/>
      <w:pPr>
        <w:ind w:left="5970" w:hanging="360"/>
      </w:pPr>
    </w:lvl>
    <w:lvl w:ilvl="8" w:tplc="0809001B">
      <w:start w:val="1"/>
      <w:numFmt w:val="lowerRoman"/>
      <w:lvlText w:val="%9."/>
      <w:lvlJc w:val="right"/>
      <w:pPr>
        <w:ind w:left="669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078"/>
    <w:rsid w:val="00033E84"/>
    <w:rsid w:val="00072D39"/>
    <w:rsid w:val="00076F32"/>
    <w:rsid w:val="000823FB"/>
    <w:rsid w:val="000946AC"/>
    <w:rsid w:val="00145E81"/>
    <w:rsid w:val="001D4CF4"/>
    <w:rsid w:val="002C5CE4"/>
    <w:rsid w:val="002D4158"/>
    <w:rsid w:val="00306865"/>
    <w:rsid w:val="003C49A1"/>
    <w:rsid w:val="003E3707"/>
    <w:rsid w:val="00454A23"/>
    <w:rsid w:val="0048255A"/>
    <w:rsid w:val="0053513C"/>
    <w:rsid w:val="005B6320"/>
    <w:rsid w:val="005C5E83"/>
    <w:rsid w:val="0060239C"/>
    <w:rsid w:val="006749B4"/>
    <w:rsid w:val="006B459D"/>
    <w:rsid w:val="006E12B5"/>
    <w:rsid w:val="006F24C1"/>
    <w:rsid w:val="00797DEC"/>
    <w:rsid w:val="007C122F"/>
    <w:rsid w:val="008B13A0"/>
    <w:rsid w:val="008D353D"/>
    <w:rsid w:val="008F5FE8"/>
    <w:rsid w:val="00924928"/>
    <w:rsid w:val="00942C31"/>
    <w:rsid w:val="00953263"/>
    <w:rsid w:val="0097031F"/>
    <w:rsid w:val="009714B8"/>
    <w:rsid w:val="00990EDA"/>
    <w:rsid w:val="00A24562"/>
    <w:rsid w:val="00A54F36"/>
    <w:rsid w:val="00A908AC"/>
    <w:rsid w:val="00B26B78"/>
    <w:rsid w:val="00BA40AA"/>
    <w:rsid w:val="00BB4819"/>
    <w:rsid w:val="00BC2508"/>
    <w:rsid w:val="00BD7D88"/>
    <w:rsid w:val="00BE1FF8"/>
    <w:rsid w:val="00C53BDC"/>
    <w:rsid w:val="00D118DD"/>
    <w:rsid w:val="00D22314"/>
    <w:rsid w:val="00D5683C"/>
    <w:rsid w:val="00DF0F26"/>
    <w:rsid w:val="00DF6BFB"/>
    <w:rsid w:val="00E0725B"/>
    <w:rsid w:val="00E84149"/>
    <w:rsid w:val="00F275BD"/>
    <w:rsid w:val="00F50078"/>
    <w:rsid w:val="00FF547D"/>
    <w:rsid w:val="00FF69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07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paragraph" w:customStyle="1" w:styleId="Default">
    <w:name w:val="Default"/>
    <w:rsid w:val="00F50078"/>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07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paragraph" w:customStyle="1" w:styleId="Default">
    <w:name w:val="Default"/>
    <w:rsid w:val="00F50078"/>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1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15B4053B-3096-41A8-B84C-5DED88E808BC}"/>
</file>

<file path=customXml/itemProps2.xml><?xml version="1.0" encoding="utf-8"?>
<ds:datastoreItem xmlns:ds="http://schemas.openxmlformats.org/officeDocument/2006/customXml" ds:itemID="{91AEFC7D-02AD-42E1-A024-0877AC7927E9}"/>
</file>

<file path=customXml/itemProps3.xml><?xml version="1.0" encoding="utf-8"?>
<ds:datastoreItem xmlns:ds="http://schemas.openxmlformats.org/officeDocument/2006/customXml" ds:itemID="{F77454BA-9709-45B6-AFDD-654FF7CBCDF4}"/>
</file>

<file path=customXml/itemProps4.xml><?xml version="1.0" encoding="utf-8"?>
<ds:datastoreItem xmlns:ds="http://schemas.openxmlformats.org/officeDocument/2006/customXml" ds:itemID="{90AC0FA1-766B-4AC3-A68A-BB1DD56A3C47}"/>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4041</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Education International</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Belaud</dc:creator>
  <cp:lastModifiedBy>Victor Belaud</cp:lastModifiedBy>
  <cp:revision>2</cp:revision>
  <cp:lastPrinted>2012-05-22T09:48:00Z</cp:lastPrinted>
  <dcterms:created xsi:type="dcterms:W3CDTF">2014-07-10T09:16:00Z</dcterms:created>
  <dcterms:modified xsi:type="dcterms:W3CDTF">2014-07-10T09:16:00Z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0x010100AA2F8202531E2B479DC903BD7BCD5C3F00E04239BAE3CFF643A8203BF81E96DC51</vt:lpwstr>
  </property>
</Properties>
</file>