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1B" w:rsidRPr="00A3021B" w:rsidRDefault="00A3021B" w:rsidP="00A3021B">
      <w:pPr>
        <w:spacing w:after="0"/>
        <w:rPr>
          <w:lang w:val="en-US"/>
        </w:rPr>
      </w:pPr>
      <w:r w:rsidRPr="00A3021B">
        <w:rPr>
          <w:lang w:val="en-US"/>
        </w:rPr>
        <w:t xml:space="preserve">To His Excellency Ayatollah Sayed ‘Ali Khamenei </w:t>
      </w:r>
    </w:p>
    <w:p w:rsidR="00A3021B" w:rsidRPr="00A3021B" w:rsidRDefault="00A3021B" w:rsidP="00A3021B">
      <w:pPr>
        <w:spacing w:after="0"/>
        <w:rPr>
          <w:lang w:val="en-US"/>
        </w:rPr>
      </w:pPr>
      <w:r w:rsidRPr="00A3021B">
        <w:rPr>
          <w:lang w:val="en-US"/>
        </w:rPr>
        <w:t xml:space="preserve">Supreme Leader of the Islamic Republic of Iran  </w:t>
      </w:r>
    </w:p>
    <w:p w:rsidR="00A3021B" w:rsidRPr="00A3021B" w:rsidRDefault="00A3021B" w:rsidP="00A3021B">
      <w:pPr>
        <w:spacing w:after="0"/>
        <w:rPr>
          <w:lang w:val="en-US"/>
        </w:rPr>
      </w:pPr>
      <w:r w:rsidRPr="00A3021B">
        <w:rPr>
          <w:lang w:val="en-US"/>
        </w:rPr>
        <w:t xml:space="preserve">Email: </w:t>
      </w:r>
      <w:hyperlink r:id="rId4" w:history="1">
        <w:r w:rsidRPr="00A3021B">
          <w:rPr>
            <w:rStyle w:val="Hyperlink"/>
            <w:lang w:val="en-US"/>
          </w:rPr>
          <w:t>info_leader@leader.ir</w:t>
        </w:r>
      </w:hyperlink>
      <w:r w:rsidRPr="00A3021B">
        <w:rPr>
          <w:lang w:val="en-US"/>
        </w:rPr>
        <w:t xml:space="preserve"> </w:t>
      </w:r>
    </w:p>
    <w:p w:rsidR="00A3021B" w:rsidRPr="00A3021B" w:rsidRDefault="00A3021B" w:rsidP="00A3021B">
      <w:pPr>
        <w:spacing w:after="0"/>
        <w:rPr>
          <w:lang w:val="en-US"/>
        </w:rPr>
      </w:pPr>
    </w:p>
    <w:p w:rsidR="00A3021B" w:rsidRPr="00A3021B" w:rsidRDefault="00A3021B" w:rsidP="00A3021B">
      <w:pPr>
        <w:spacing w:after="0"/>
        <w:rPr>
          <w:lang w:val="en-US"/>
        </w:rPr>
      </w:pPr>
      <w:r w:rsidRPr="00A3021B">
        <w:rPr>
          <w:lang w:val="en-US"/>
        </w:rPr>
        <w:t xml:space="preserve">To His Excellency Hassan Rouhani  </w:t>
      </w:r>
    </w:p>
    <w:p w:rsidR="00A3021B" w:rsidRPr="00A3021B" w:rsidRDefault="00A3021B" w:rsidP="00A3021B">
      <w:pPr>
        <w:spacing w:after="0"/>
        <w:rPr>
          <w:lang w:val="en-US"/>
        </w:rPr>
      </w:pPr>
      <w:r w:rsidRPr="00A3021B">
        <w:rPr>
          <w:lang w:val="en-US"/>
        </w:rPr>
        <w:t xml:space="preserve">President of the Islamic Republic of Iran </w:t>
      </w:r>
    </w:p>
    <w:p w:rsidR="00A3021B" w:rsidRDefault="00A3021B" w:rsidP="00A3021B">
      <w:pPr>
        <w:spacing w:after="0"/>
      </w:pPr>
      <w:r w:rsidRPr="00C358CB">
        <w:t xml:space="preserve">Email: </w:t>
      </w:r>
      <w:hyperlink r:id="rId5" w:history="1">
        <w:r w:rsidRPr="005A3A20">
          <w:rPr>
            <w:rStyle w:val="Hyperlink"/>
          </w:rPr>
          <w:t>media@rouhani.ir</w:t>
        </w:r>
      </w:hyperlink>
      <w:r w:rsidRPr="00C358CB">
        <w:t xml:space="preserve"> </w:t>
      </w:r>
    </w:p>
    <w:p w:rsidR="00A3021B" w:rsidRDefault="00A3021B" w:rsidP="00A3021B">
      <w:pPr>
        <w:spacing w:after="0"/>
      </w:pPr>
    </w:p>
    <w:p w:rsidR="00A3021B" w:rsidRPr="0003006E" w:rsidRDefault="00A3021B" w:rsidP="00A3021B">
      <w:pPr>
        <w:rPr>
          <w:b/>
          <w:bCs/>
          <w:color w:val="FF0000"/>
        </w:rPr>
      </w:pPr>
      <w:r>
        <w:rPr>
          <w:b/>
          <w:bCs/>
          <w:color w:val="FF0000"/>
        </w:rPr>
        <w:t>[Date]</w:t>
      </w:r>
      <w:bookmarkStart w:id="0" w:name="_GoBack"/>
      <w:bookmarkEnd w:id="0"/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Libérer </w:t>
      </w:r>
      <w:proofErr w:type="spellStart"/>
      <w:r w:rsidRPr="0030532C">
        <w:rPr>
          <w:rFonts w:ascii="Calibri" w:hAnsi="Calibri"/>
          <w:b/>
          <w:bCs/>
          <w:color w:val="000000"/>
          <w:sz w:val="22"/>
          <w:szCs w:val="22"/>
          <w:lang w:val="fr-FR"/>
        </w:rPr>
        <w:t>Esmail</w:t>
      </w:r>
      <w:proofErr w:type="spellEnd"/>
      <w:r w:rsidRPr="0030532C">
        <w:rPr>
          <w:rFonts w:ascii="Calibri" w:hAnsi="Calibri"/>
          <w:b/>
          <w:bCs/>
          <w:color w:val="000000"/>
          <w:sz w:val="22"/>
          <w:szCs w:val="22"/>
          <w:lang w:val="fr-FR"/>
        </w:rPr>
        <w:t xml:space="preserve"> Abdi, dirigeant syndical iranien</w:t>
      </w:r>
    </w:p>
    <w:p w:rsidR="00A438B0" w:rsidRPr="0030532C" w:rsidRDefault="001E2CE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t>Excellence</w:t>
      </w:r>
      <w:r w:rsidR="00A438B0" w:rsidRPr="0030532C">
        <w:rPr>
          <w:rFonts w:ascii="Calibri" w:hAnsi="Calibri"/>
          <w:color w:val="000000"/>
          <w:sz w:val="22"/>
          <w:szCs w:val="22"/>
          <w:lang w:val="fr-FR"/>
        </w:rPr>
        <w:t>,</w:t>
      </w:r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b/>
          <w:bCs/>
          <w:color w:val="FF0000"/>
          <w:sz w:val="22"/>
          <w:szCs w:val="22"/>
          <w:lang w:val="fr-FR"/>
        </w:rPr>
        <w:t>[Nom de votre organisation]</w:t>
      </w:r>
      <w:r w:rsidRPr="0030532C">
        <w:rPr>
          <w:rStyle w:val="apple-converted-space"/>
          <w:rFonts w:ascii="Calibri" w:hAnsi="Calibri"/>
          <w:color w:val="FF0000"/>
          <w:sz w:val="22"/>
          <w:szCs w:val="22"/>
          <w:lang w:val="fr-FR"/>
        </w:rPr>
        <w:t> 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condamne</w:t>
      </w:r>
      <w:r w:rsidRPr="0030532C">
        <w:rPr>
          <w:rStyle w:val="apple-converted-space"/>
          <w:rFonts w:ascii="Calibri" w:hAnsi="Calibri"/>
          <w:color w:val="000000"/>
          <w:sz w:val="22"/>
          <w:szCs w:val="22"/>
          <w:lang w:val="fr-FR"/>
        </w:rPr>
        <w:t> 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la peine de six ans de prison infligée à M. </w:t>
      </w:r>
      <w:proofErr w:type="spellStart"/>
      <w:r w:rsidRPr="0030532C">
        <w:rPr>
          <w:rFonts w:ascii="Calibri" w:hAnsi="Calibri"/>
          <w:color w:val="000000"/>
          <w:sz w:val="22"/>
          <w:szCs w:val="22"/>
          <w:lang w:val="fr-FR"/>
        </w:rPr>
        <w:t>Esmail</w:t>
      </w:r>
      <w:proofErr w:type="spellEnd"/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Abdi, un dirigeant de la </w:t>
      </w:r>
      <w:proofErr w:type="spellStart"/>
      <w:r w:rsidRPr="0030532C">
        <w:rPr>
          <w:rFonts w:ascii="Calibri" w:hAnsi="Calibri"/>
          <w:color w:val="000000"/>
          <w:sz w:val="22"/>
          <w:szCs w:val="22"/>
          <w:lang w:val="fr-FR"/>
        </w:rPr>
        <w:t>Tehran</w:t>
      </w:r>
      <w:proofErr w:type="spellEnd"/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Teacher Trade Association. Cette condamnation a été prononcée le 7 octobre dernier par la branche 36 de la Cour d</w:t>
      </w:r>
      <w:r w:rsidR="0030532C">
        <w:rPr>
          <w:rFonts w:ascii="Calibri" w:hAnsi="Calibri"/>
          <w:color w:val="000000"/>
          <w:sz w:val="22"/>
          <w:szCs w:val="22"/>
          <w:lang w:val="fr-FR"/>
        </w:rPr>
        <w:t>’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appel de Téhéran.</w:t>
      </w:r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Les charges retenues contre lui,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notamment</w:t>
      </w:r>
      <w:r w:rsidR="0030532C" w:rsidRPr="0030532C">
        <w:rPr>
          <w:rFonts w:ascii="Calibri" w:hAnsi="Calibri"/>
          <w:color w:val="000000"/>
          <w:sz w:val="22"/>
          <w:szCs w:val="22"/>
          <w:lang w:val="fr-FR"/>
        </w:rPr>
        <w:t xml:space="preserve"> «</w:t>
      </w:r>
      <w:r w:rsidRPr="0030532C">
        <w:rPr>
          <w:rFonts w:ascii="Calibri" w:hAnsi="Calibri"/>
          <w:i/>
          <w:iCs/>
          <w:color w:val="000000"/>
          <w:sz w:val="22"/>
          <w:szCs w:val="22"/>
          <w:lang w:val="fr-FR"/>
        </w:rPr>
        <w:t>conspiration et collusion contre la sécurité nationale »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sont non fondées et contreviennent à diverses conventions relatives aux droits humains,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dont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celles garantissant la liberté d</w:t>
      </w:r>
      <w:r w:rsidR="0030532C">
        <w:rPr>
          <w:rFonts w:ascii="Calibri" w:hAnsi="Calibri"/>
          <w:color w:val="000000"/>
          <w:sz w:val="22"/>
          <w:szCs w:val="22"/>
          <w:lang w:val="fr-FR"/>
        </w:rPr>
        <w:t>’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expression et d</w:t>
      </w:r>
      <w:r w:rsidR="0030532C">
        <w:rPr>
          <w:rFonts w:ascii="Calibri" w:hAnsi="Calibri"/>
          <w:color w:val="000000"/>
          <w:sz w:val="22"/>
          <w:szCs w:val="22"/>
          <w:lang w:val="fr-FR"/>
        </w:rPr>
        <w:t>’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association, ainsi que le droit des syndicats à être consultés pour tout ce qui concerne les politiques éducatives.</w:t>
      </w:r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color w:val="000000"/>
          <w:sz w:val="22"/>
          <w:szCs w:val="22"/>
          <w:lang w:val="fr-FR"/>
        </w:rPr>
        <w:t>Cette nouvelle condamnation intervient à un moment où les politiques néolibérales actuelles du régime ont provoqué une crise au sein des systèmes éducatifs du pays, entraînant une détérioration des con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ditions de vie des enseignant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s. Les autorités tentent de faire taire les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revendications des enseignant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s par la répression et l</w:t>
      </w:r>
      <w:r w:rsidR="0030532C">
        <w:rPr>
          <w:rFonts w:ascii="Calibri" w:hAnsi="Calibri"/>
          <w:color w:val="000000"/>
          <w:sz w:val="22"/>
          <w:szCs w:val="22"/>
          <w:lang w:val="fr-FR"/>
        </w:rPr>
        <w:t>’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emprisonnement massif de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syndicalistes et de militants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>.</w:t>
      </w:r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b/>
          <w:bCs/>
          <w:color w:val="FF0000"/>
          <w:sz w:val="22"/>
          <w:szCs w:val="22"/>
          <w:lang w:val="fr-FR"/>
        </w:rPr>
        <w:t xml:space="preserve">[Nom de votre organisation]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demande instamment au système judiciaire iranien la levée d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es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accusations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non fondées retenues contre M. Abdi</w:t>
      </w:r>
      <w:r w:rsidRPr="0030532C">
        <w:rPr>
          <w:rStyle w:val="apple-converted-space"/>
          <w:rFonts w:ascii="Calibri" w:hAnsi="Calibri"/>
          <w:color w:val="000000"/>
          <w:sz w:val="22"/>
          <w:szCs w:val="22"/>
          <w:lang w:val="fr-FR"/>
        </w:rPr>
        <w:t> 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et </w:t>
      </w:r>
      <w:r w:rsidR="001E2CE0">
        <w:rPr>
          <w:rFonts w:ascii="Calibri" w:hAnsi="Calibri"/>
          <w:color w:val="000000"/>
          <w:sz w:val="22"/>
          <w:szCs w:val="22"/>
          <w:lang w:val="fr-FR"/>
        </w:rPr>
        <w:t>la suspension de</w:t>
      </w:r>
      <w:r w:rsidRPr="0030532C">
        <w:rPr>
          <w:rFonts w:ascii="Calibri" w:hAnsi="Calibri"/>
          <w:color w:val="000000"/>
          <w:sz w:val="22"/>
          <w:szCs w:val="22"/>
          <w:lang w:val="fr-FR"/>
        </w:rPr>
        <w:t xml:space="preserve"> sa condamnation.</w:t>
      </w:r>
    </w:p>
    <w:p w:rsidR="00A438B0" w:rsidRPr="0030532C" w:rsidRDefault="00A438B0" w:rsidP="00A438B0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  <w:lang w:val="fr-FR"/>
        </w:rPr>
      </w:pPr>
      <w:r w:rsidRPr="0030532C">
        <w:rPr>
          <w:rFonts w:ascii="Calibri" w:hAnsi="Calibri"/>
          <w:color w:val="000000"/>
          <w:sz w:val="22"/>
          <w:szCs w:val="22"/>
          <w:lang w:val="fr-FR"/>
        </w:rPr>
        <w:t>Sincères salutations,</w:t>
      </w:r>
    </w:p>
    <w:p w:rsidR="0080525C" w:rsidRPr="0030532C" w:rsidRDefault="0080525C" w:rsidP="007D7734">
      <w:pPr>
        <w:rPr>
          <w:lang w:val="fr-FR"/>
        </w:rPr>
      </w:pPr>
    </w:p>
    <w:sectPr w:rsidR="0080525C" w:rsidRPr="0030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4"/>
    <w:rsid w:val="001E2CE0"/>
    <w:rsid w:val="0030532C"/>
    <w:rsid w:val="007D7734"/>
    <w:rsid w:val="0080525C"/>
    <w:rsid w:val="00A3021B"/>
    <w:rsid w:val="00A4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D7D6"/>
  <w15:chartTrackingRefBased/>
  <w15:docId w15:val="{88ABC21A-D2EF-4402-9A35-AB49BB58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apple-converted-space">
    <w:name w:val="apple-converted-space"/>
    <w:basedOn w:val="DefaultParagraphFont"/>
    <w:rsid w:val="00A438B0"/>
  </w:style>
  <w:style w:type="character" w:styleId="Hyperlink">
    <w:name w:val="Hyperlink"/>
    <w:rsid w:val="00A30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edia@rouhani.ir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info_leader@leader.ir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French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3E5B4A05-BB1C-4B41-82FF-6E34A4E6C521}"/>
</file>

<file path=customXml/itemProps2.xml><?xml version="1.0" encoding="utf-8"?>
<ds:datastoreItem xmlns:ds="http://schemas.openxmlformats.org/officeDocument/2006/customXml" ds:itemID="{A54808B5-8AD4-47D8-B812-4BDBFAAC8B8D}"/>
</file>

<file path=customXml/itemProps3.xml><?xml version="1.0" encoding="utf-8"?>
<ds:datastoreItem xmlns:ds="http://schemas.openxmlformats.org/officeDocument/2006/customXml" ds:itemID="{AEC4EE40-D215-423F-A9BA-5EF8C623CAB3}"/>
</file>

<file path=customXml/itemProps4.xml><?xml version="1.0" encoding="utf-8"?>
<ds:datastoreItem xmlns:ds="http://schemas.openxmlformats.org/officeDocument/2006/customXml" ds:itemID="{D888D1B2-0601-4DB6-837E-215C25FC86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Jeremie Magermans</cp:lastModifiedBy>
  <cp:revision>4</cp:revision>
  <dcterms:created xsi:type="dcterms:W3CDTF">2016-10-31T14:28:00Z</dcterms:created>
  <dcterms:modified xsi:type="dcterms:W3CDTF">2016-11-02T10:24:00Z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/>
  </property>
  <property fmtid="{D5CDD505-2E9C-101B-9397-08002B2CF9AE}" pid="7" name="EIGroup">
    <vt:lpwstr/>
  </property>
  <property fmtid="{D5CDD505-2E9C-101B-9397-08002B2CF9AE}" pid="8" name="EIRegion1">
    <vt:lpwstr/>
  </property>
</Properties>
</file>