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8" w:rsidRPr="004262B8" w:rsidRDefault="004262B8" w:rsidP="004262B8">
      <w:pPr>
        <w:spacing w:after="200" w:line="276" w:lineRule="auto"/>
        <w:jc w:val="center"/>
        <w:rPr>
          <w:rFonts w:asciiTheme="minorHAnsi" w:eastAsiaTheme="minorHAnsi" w:hAnsiTheme="minorHAnsi" w:cstheme="minorBidi"/>
          <w:b/>
          <w:color w:val="365F91" w:themeColor="accent1" w:themeShade="BF"/>
          <w:sz w:val="48"/>
        </w:rPr>
      </w:pPr>
    </w:p>
    <w:p w:rsidR="00E659A9" w:rsidRPr="00B321B3" w:rsidRDefault="00E659A9" w:rsidP="004262B8">
      <w:pPr>
        <w:spacing w:after="200" w:line="276" w:lineRule="auto"/>
        <w:jc w:val="center"/>
        <w:rPr>
          <w:rFonts w:asciiTheme="minorHAnsi" w:eastAsiaTheme="minorHAnsi" w:hAnsiTheme="minorHAnsi" w:cstheme="minorBidi"/>
          <w:b/>
          <w:color w:val="365F91" w:themeColor="accent1" w:themeShade="BF"/>
          <w:sz w:val="48"/>
          <w:lang w:val="fr-FR"/>
        </w:rPr>
      </w:pPr>
      <w:r w:rsidRPr="00B321B3">
        <w:rPr>
          <w:rFonts w:asciiTheme="minorHAnsi" w:eastAsiaTheme="minorHAnsi" w:hAnsiTheme="minorHAnsi" w:cstheme="minorBidi"/>
          <w:b/>
          <w:color w:val="365F91" w:themeColor="accent1" w:themeShade="BF"/>
          <w:sz w:val="48"/>
          <w:lang w:val="fr-FR"/>
        </w:rPr>
        <w:t>PROCEDURES DE VOTE ET CONDUITE DES ELECTIONS</w:t>
      </w:r>
    </w:p>
    <w:p w:rsidR="00CD13EF" w:rsidRPr="004262B8" w:rsidRDefault="00CD13EF" w:rsidP="00E659A9">
      <w:pPr>
        <w:jc w:val="center"/>
        <w:rPr>
          <w:rFonts w:ascii="Tahoma" w:hAnsi="Tahoma" w:cs="Tahoma"/>
          <w:b/>
          <w:color w:val="008000"/>
          <w:sz w:val="32"/>
          <w:szCs w:val="32"/>
          <w:u w:val="single"/>
          <w:lang w:val="fr-FR"/>
        </w:rPr>
      </w:pPr>
    </w:p>
    <w:p w:rsidR="00E659A9" w:rsidRPr="006C5619" w:rsidRDefault="00E659A9" w:rsidP="004262B8">
      <w:pPr>
        <w:rPr>
          <w:rFonts w:ascii="Tahoma" w:hAnsi="Tahoma" w:cs="Tahoma"/>
          <w:b/>
          <w:sz w:val="32"/>
          <w:szCs w:val="32"/>
          <w:lang w:val="fr-FR"/>
        </w:rPr>
      </w:pPr>
    </w:p>
    <w:p w:rsidR="007A0B3E" w:rsidRDefault="009C0346" w:rsidP="007A0B3E">
      <w:pPr>
        <w:spacing w:after="200" w:line="276" w:lineRule="auto"/>
        <w:jc w:val="both"/>
        <w:rPr>
          <w:rFonts w:asciiTheme="minorHAnsi" w:eastAsiaTheme="minorHAnsi" w:hAnsiTheme="minorHAnsi" w:cstheme="minorBidi"/>
          <w:b/>
          <w:color w:val="365F91" w:themeColor="accent1" w:themeShade="BF"/>
          <w:lang w:val="fr-FR"/>
        </w:rPr>
      </w:pPr>
      <w:r w:rsidRPr="009C0346">
        <w:rPr>
          <w:rFonts w:asciiTheme="minorHAnsi" w:eastAsiaTheme="minorHAnsi" w:hAnsiTheme="minorHAnsi" w:cstheme="minorBidi"/>
          <w:b/>
          <w:color w:val="365F91" w:themeColor="accent1" w:themeShade="BF"/>
          <w:lang w:val="fr-FR"/>
        </w:rPr>
        <w:t>Pour le vote</w:t>
      </w:r>
      <w:r w:rsidR="00CD13EF" w:rsidRPr="009C0346">
        <w:rPr>
          <w:rFonts w:asciiTheme="minorHAnsi" w:eastAsiaTheme="minorHAnsi" w:hAnsiTheme="minorHAnsi" w:cstheme="minorBidi"/>
          <w:b/>
          <w:color w:val="365F91" w:themeColor="accent1" w:themeShade="BF"/>
          <w:lang w:val="fr-FR"/>
        </w:rPr>
        <w:t xml:space="preserve">, </w:t>
      </w:r>
      <w:r w:rsidR="007A0B3E" w:rsidRPr="009C0346">
        <w:rPr>
          <w:rFonts w:asciiTheme="minorHAnsi" w:eastAsiaTheme="minorHAnsi" w:hAnsiTheme="minorHAnsi" w:cstheme="minorBidi"/>
          <w:b/>
          <w:color w:val="365F91" w:themeColor="accent1" w:themeShade="BF"/>
          <w:lang w:val="fr-FR"/>
        </w:rPr>
        <w:t>les procédures</w:t>
      </w:r>
      <w:r w:rsidR="007A0B3E" w:rsidRPr="007A0B3E">
        <w:rPr>
          <w:rFonts w:asciiTheme="minorHAnsi" w:eastAsiaTheme="minorHAnsi" w:hAnsiTheme="minorHAnsi" w:cstheme="minorBidi"/>
          <w:b/>
          <w:color w:val="365F91" w:themeColor="accent1" w:themeShade="BF"/>
          <w:lang w:val="fr-FR"/>
        </w:rPr>
        <w:t xml:space="preserve"> suivantes seront d’application:</w:t>
      </w:r>
    </w:p>
    <w:p w:rsidR="00570F04" w:rsidRPr="007A0B3E" w:rsidRDefault="00570F04" w:rsidP="00570F04">
      <w:pPr>
        <w:spacing w:line="276" w:lineRule="auto"/>
        <w:jc w:val="both"/>
        <w:rPr>
          <w:rFonts w:asciiTheme="minorHAnsi" w:eastAsiaTheme="minorHAnsi" w:hAnsiTheme="minorHAnsi" w:cstheme="minorBidi"/>
          <w:b/>
          <w:color w:val="365F91" w:themeColor="accent1" w:themeShade="BF"/>
          <w:lang w:val="fr-FR"/>
        </w:rPr>
      </w:pPr>
    </w:p>
    <w:p w:rsidR="00570F04" w:rsidRPr="00570F04" w:rsidRDefault="00B321B3" w:rsidP="00570F04">
      <w:pPr>
        <w:pStyle w:val="Default"/>
        <w:numPr>
          <w:ilvl w:val="0"/>
          <w:numId w:val="4"/>
        </w:numPr>
        <w:spacing w:after="136" w:line="276" w:lineRule="auto"/>
        <w:ind w:left="426" w:hanging="426"/>
        <w:rPr>
          <w:rFonts w:asciiTheme="minorHAnsi" w:eastAsiaTheme="minorHAnsi" w:hAnsiTheme="minorHAnsi" w:cstheme="minorBidi"/>
          <w:color w:val="auto"/>
          <w:sz w:val="22"/>
          <w:szCs w:val="22"/>
          <w:lang w:val="fr-FR" w:eastAsia="en-US"/>
        </w:rPr>
      </w:pPr>
      <w:r w:rsidRPr="00570F04">
        <w:rPr>
          <w:rFonts w:asciiTheme="minorHAnsi" w:eastAsiaTheme="minorHAnsi" w:hAnsiTheme="minorHAnsi" w:cstheme="minorBidi"/>
          <w:color w:val="auto"/>
          <w:sz w:val="22"/>
          <w:szCs w:val="22"/>
          <w:lang w:val="fr-FR" w:eastAsia="en-US"/>
        </w:rPr>
        <w:t>Le vote se fera normalement sur présentation de bulletins de vote/pièces d’identité.</w:t>
      </w:r>
    </w:p>
    <w:p w:rsidR="00570F04" w:rsidRPr="00570F04" w:rsidRDefault="00B321B3" w:rsidP="00570F04">
      <w:pPr>
        <w:pStyle w:val="Default"/>
        <w:numPr>
          <w:ilvl w:val="0"/>
          <w:numId w:val="4"/>
        </w:numPr>
        <w:spacing w:after="136" w:line="276" w:lineRule="auto"/>
        <w:ind w:left="426" w:hanging="426"/>
        <w:rPr>
          <w:rFonts w:asciiTheme="minorHAnsi" w:eastAsiaTheme="minorHAnsi" w:hAnsiTheme="minorHAnsi" w:cstheme="minorBidi"/>
          <w:color w:val="auto"/>
          <w:sz w:val="22"/>
          <w:szCs w:val="22"/>
          <w:lang w:val="fr-FR" w:eastAsia="en-US"/>
        </w:rPr>
      </w:pPr>
      <w:r w:rsidRPr="00570F04">
        <w:rPr>
          <w:rFonts w:asciiTheme="minorHAnsi" w:eastAsiaTheme="minorHAnsi" w:hAnsiTheme="minorHAnsi" w:cstheme="minorBidi"/>
          <w:color w:val="auto"/>
          <w:sz w:val="22"/>
          <w:szCs w:val="22"/>
          <w:lang w:val="fr-FR" w:eastAsia="en-US"/>
        </w:rPr>
        <w:t>Les décisions se prendront normalement à la majorité simple des personnes présentes et votant pour ou contre la proposition de décision.</w:t>
      </w:r>
    </w:p>
    <w:p w:rsidR="00570F04" w:rsidRPr="00570F04" w:rsidRDefault="00B321B3" w:rsidP="00570F04">
      <w:pPr>
        <w:pStyle w:val="Default"/>
        <w:numPr>
          <w:ilvl w:val="0"/>
          <w:numId w:val="4"/>
        </w:numPr>
        <w:spacing w:after="136" w:line="276" w:lineRule="auto"/>
        <w:ind w:left="426" w:hanging="426"/>
        <w:rPr>
          <w:rFonts w:asciiTheme="minorHAnsi" w:eastAsiaTheme="minorHAnsi" w:hAnsiTheme="minorHAnsi" w:cstheme="minorBidi"/>
          <w:color w:val="auto"/>
          <w:sz w:val="22"/>
          <w:szCs w:val="22"/>
          <w:lang w:val="fr-FR" w:eastAsia="en-US"/>
        </w:rPr>
      </w:pPr>
      <w:r w:rsidRPr="00570F04">
        <w:rPr>
          <w:rFonts w:asciiTheme="minorHAnsi" w:eastAsiaTheme="minorHAnsi" w:hAnsiTheme="minorHAnsi" w:cstheme="minorBidi"/>
          <w:color w:val="auto"/>
          <w:sz w:val="22"/>
          <w:szCs w:val="22"/>
          <w:lang w:val="fr-FR" w:eastAsia="en-US"/>
        </w:rPr>
        <w:t xml:space="preserve">Les représentants d’au moins vingt organisations membres peuvent demander un vote par appel nominal sur tout point soumis pour décision. </w:t>
      </w:r>
      <w:r w:rsidRPr="00B8232D">
        <w:rPr>
          <w:rFonts w:asciiTheme="minorHAnsi" w:eastAsiaTheme="minorHAnsi" w:hAnsiTheme="minorHAnsi" w:cstheme="minorBidi"/>
          <w:color w:val="auto"/>
          <w:sz w:val="22"/>
          <w:szCs w:val="22"/>
          <w:lang w:val="fr-FR" w:eastAsia="en-US"/>
        </w:rPr>
        <w:t>Un tel vote demande que les votes de chaque organisation soient comptés sur la même base que pour la tenue d’élections. La demande d’un vote par appel nominal devra avoir lieu avant que le point ne soit soumis au vote. Lors d’un vote par appel nominal, au moins cinquante pour cent de la totalité des droits de</w:t>
      </w:r>
      <w:r w:rsidRPr="00570F04">
        <w:rPr>
          <w:rFonts w:asciiTheme="minorHAnsi" w:eastAsiaTheme="minorHAnsi" w:hAnsiTheme="minorHAnsi" w:cstheme="minorBidi"/>
          <w:color w:val="auto"/>
          <w:sz w:val="22"/>
          <w:szCs w:val="22"/>
          <w:lang w:val="fr-FR" w:eastAsia="en-US"/>
        </w:rPr>
        <w:t xml:space="preserve"> vote accordés aux organisations inscrites à la Conférence doivent être exprimés pour pouvoir valider le résultat.</w:t>
      </w:r>
    </w:p>
    <w:p w:rsidR="00B321B3" w:rsidRPr="00570F04" w:rsidRDefault="00B321B3" w:rsidP="00570F04">
      <w:pPr>
        <w:pStyle w:val="Default"/>
        <w:numPr>
          <w:ilvl w:val="0"/>
          <w:numId w:val="4"/>
        </w:numPr>
        <w:spacing w:after="136" w:line="276" w:lineRule="auto"/>
        <w:ind w:left="426" w:hanging="426"/>
        <w:rPr>
          <w:rFonts w:asciiTheme="minorHAnsi" w:eastAsiaTheme="minorHAnsi" w:hAnsiTheme="minorHAnsi" w:cstheme="minorBidi"/>
          <w:color w:val="auto"/>
          <w:sz w:val="22"/>
          <w:szCs w:val="22"/>
          <w:lang w:val="fr-FR" w:eastAsia="en-US"/>
        </w:rPr>
      </w:pPr>
      <w:r w:rsidRPr="00570F04">
        <w:rPr>
          <w:rFonts w:asciiTheme="minorHAnsi" w:eastAsiaTheme="minorHAnsi" w:hAnsiTheme="minorHAnsi" w:cstheme="minorBidi"/>
          <w:color w:val="auto"/>
          <w:sz w:val="22"/>
          <w:szCs w:val="22"/>
          <w:lang w:val="fr-FR" w:eastAsia="en-US"/>
        </w:rPr>
        <w:t>Il n’y aura pas de vote par appel nominal avant que la Conférence ait adopté le rapport de la commission de vérification des pouvoirs.</w:t>
      </w:r>
    </w:p>
    <w:p w:rsidR="00CD13EF" w:rsidRPr="00BA4017" w:rsidRDefault="00B321B3" w:rsidP="00570F04">
      <w:pPr>
        <w:pStyle w:val="Default"/>
        <w:numPr>
          <w:ilvl w:val="0"/>
          <w:numId w:val="4"/>
        </w:numPr>
        <w:spacing w:after="136" w:line="276" w:lineRule="auto"/>
        <w:ind w:left="426" w:hanging="426"/>
        <w:rPr>
          <w:rFonts w:asciiTheme="minorHAnsi" w:eastAsiaTheme="minorHAnsi" w:hAnsiTheme="minorHAnsi" w:cstheme="minorBidi"/>
          <w:color w:val="auto"/>
          <w:sz w:val="22"/>
          <w:szCs w:val="22"/>
          <w:lang w:val="fr-FR" w:eastAsia="en-US"/>
        </w:rPr>
      </w:pPr>
      <w:r w:rsidRPr="00570F04">
        <w:rPr>
          <w:rFonts w:asciiTheme="minorHAnsi" w:eastAsiaTheme="minorHAnsi" w:hAnsiTheme="minorHAnsi" w:cstheme="minorBidi"/>
          <w:color w:val="auto"/>
          <w:sz w:val="22"/>
          <w:szCs w:val="22"/>
          <w:lang w:val="fr-FR" w:eastAsia="en-US"/>
        </w:rPr>
        <w:t xml:space="preserve">Une organisation membre peut donner ses voix par procuration à exercer par une autre organisation </w:t>
      </w:r>
      <w:r w:rsidRPr="00683AF1">
        <w:rPr>
          <w:rFonts w:asciiTheme="minorHAnsi" w:eastAsiaTheme="minorHAnsi" w:hAnsiTheme="minorHAnsi" w:cstheme="minorBidi"/>
          <w:color w:val="auto"/>
          <w:sz w:val="22"/>
          <w:szCs w:val="22"/>
          <w:lang w:val="fr-BE" w:eastAsia="en-US"/>
        </w:rPr>
        <w:t>membre. Cette intention sera communiquée par écrit au Président par l’organisation accordant la procuration avant l’ouverture de la Conférence Une organisation membre ne peut exercer un vote par procuration pour plus de deux</w:t>
      </w:r>
      <w:r w:rsidRPr="00BA4017">
        <w:rPr>
          <w:rFonts w:asciiTheme="minorHAnsi" w:eastAsiaTheme="minorHAnsi" w:hAnsiTheme="minorHAnsi" w:cstheme="minorBidi"/>
          <w:color w:val="auto"/>
          <w:sz w:val="22"/>
          <w:szCs w:val="22"/>
          <w:lang w:val="fr-FR" w:eastAsia="en-US"/>
        </w:rPr>
        <w:t xml:space="preserve"> organisations. Cette disposition est limitée exclusivement à la tenue du vote lors d’élections</w:t>
      </w:r>
      <w:r w:rsidR="006438C5">
        <w:rPr>
          <w:rFonts w:asciiTheme="minorHAnsi" w:eastAsiaTheme="minorHAnsi" w:hAnsiTheme="minorHAnsi" w:cstheme="minorBidi"/>
          <w:color w:val="auto"/>
          <w:sz w:val="22"/>
          <w:szCs w:val="22"/>
          <w:lang w:val="fr-FR" w:eastAsia="en-US"/>
        </w:rPr>
        <w:t>, comme indiqué dans le règlement intérieur au point 8.</w:t>
      </w:r>
    </w:p>
    <w:p w:rsidR="00CD13EF" w:rsidRPr="007A0B3E" w:rsidRDefault="00CD13EF" w:rsidP="00CD13EF">
      <w:pPr>
        <w:rPr>
          <w:rFonts w:ascii="Tahoma" w:hAnsi="Tahoma" w:cs="Tahoma"/>
          <w:b/>
          <w:i/>
          <w:sz w:val="28"/>
          <w:szCs w:val="28"/>
          <w:lang w:val="fr-FR"/>
        </w:rPr>
      </w:pPr>
    </w:p>
    <w:p w:rsidR="00CD13EF" w:rsidRPr="00BA4017" w:rsidRDefault="007A0B3E" w:rsidP="00683D24">
      <w:pPr>
        <w:spacing w:after="200" w:line="276" w:lineRule="auto"/>
        <w:jc w:val="both"/>
        <w:rPr>
          <w:rFonts w:asciiTheme="minorHAnsi" w:eastAsiaTheme="minorHAnsi" w:hAnsiTheme="minorHAnsi" w:cstheme="minorBidi"/>
          <w:b/>
          <w:color w:val="365F91" w:themeColor="accent1" w:themeShade="BF"/>
          <w:lang w:val="fr-FR"/>
        </w:rPr>
      </w:pPr>
      <w:r w:rsidRPr="00BA4017">
        <w:rPr>
          <w:rFonts w:asciiTheme="minorHAnsi" w:eastAsiaTheme="minorHAnsi" w:hAnsiTheme="minorHAnsi" w:cstheme="minorBidi"/>
          <w:b/>
          <w:color w:val="365F91" w:themeColor="accent1" w:themeShade="BF"/>
          <w:lang w:val="fr-FR"/>
        </w:rPr>
        <w:t>Pour les élections</w:t>
      </w:r>
      <w:r w:rsidR="00CD13EF" w:rsidRPr="00BA4017">
        <w:rPr>
          <w:rFonts w:asciiTheme="minorHAnsi" w:eastAsiaTheme="minorHAnsi" w:hAnsiTheme="minorHAnsi" w:cstheme="minorBidi"/>
          <w:b/>
          <w:color w:val="365F91" w:themeColor="accent1" w:themeShade="BF"/>
          <w:lang w:val="fr-FR"/>
        </w:rPr>
        <w:t xml:space="preserve">, </w:t>
      </w:r>
      <w:r w:rsidRPr="00BA4017">
        <w:rPr>
          <w:rFonts w:asciiTheme="minorHAnsi" w:eastAsiaTheme="minorHAnsi" w:hAnsiTheme="minorHAnsi" w:cstheme="minorBidi"/>
          <w:b/>
          <w:color w:val="365F91" w:themeColor="accent1" w:themeShade="BF"/>
          <w:lang w:val="fr-FR"/>
        </w:rPr>
        <w:t>les procédures suivantes seront d’application</w:t>
      </w:r>
      <w:r w:rsidR="00CD13EF" w:rsidRPr="00BA4017">
        <w:rPr>
          <w:rFonts w:asciiTheme="minorHAnsi" w:eastAsiaTheme="minorHAnsi" w:hAnsiTheme="minorHAnsi" w:cstheme="minorBidi"/>
          <w:b/>
          <w:color w:val="365F91" w:themeColor="accent1" w:themeShade="BF"/>
          <w:lang w:val="fr-FR"/>
        </w:rPr>
        <w:t>:</w:t>
      </w:r>
    </w:p>
    <w:p w:rsidR="00CD13EF" w:rsidRPr="00BA4017" w:rsidRDefault="00CD13EF" w:rsidP="00E659A9">
      <w:pPr>
        <w:rPr>
          <w:rFonts w:ascii="Tahoma" w:hAnsi="Tahoma" w:cs="Tahoma"/>
          <w:b/>
          <w:i/>
          <w:sz w:val="28"/>
          <w:szCs w:val="28"/>
          <w:lang w:val="fr-FR"/>
        </w:rPr>
      </w:pPr>
    </w:p>
    <w:p w:rsidR="00E659A9" w:rsidRPr="00683D24" w:rsidRDefault="00E659A9" w:rsidP="00E659A9">
      <w:pPr>
        <w:rPr>
          <w:rFonts w:asciiTheme="minorHAnsi" w:hAnsiTheme="minorHAnsi" w:cstheme="minorHAnsi"/>
          <w:b/>
          <w:color w:val="365F91" w:themeColor="accent1" w:themeShade="BF"/>
          <w:u w:val="single"/>
        </w:rPr>
      </w:pPr>
      <w:proofErr w:type="spellStart"/>
      <w:proofErr w:type="gramStart"/>
      <w:r w:rsidRPr="00683D24">
        <w:rPr>
          <w:rFonts w:asciiTheme="minorHAnsi" w:hAnsiTheme="minorHAnsi" w:cstheme="minorHAnsi"/>
          <w:b/>
          <w:color w:val="365F91" w:themeColor="accent1" w:themeShade="BF"/>
          <w:u w:val="single"/>
        </w:rPr>
        <w:t>Président</w:t>
      </w:r>
      <w:proofErr w:type="spellEnd"/>
      <w:r w:rsidRPr="00683D24">
        <w:rPr>
          <w:rFonts w:asciiTheme="minorHAnsi" w:hAnsiTheme="minorHAnsi" w:cstheme="minorHAnsi"/>
          <w:b/>
          <w:color w:val="365F91" w:themeColor="accent1" w:themeShade="BF"/>
          <w:u w:val="single"/>
        </w:rPr>
        <w:t>(</w:t>
      </w:r>
      <w:proofErr w:type="gramEnd"/>
      <w:r w:rsidRPr="00683D24">
        <w:rPr>
          <w:rFonts w:asciiTheme="minorHAnsi" w:hAnsiTheme="minorHAnsi" w:cstheme="minorHAnsi"/>
          <w:b/>
          <w:color w:val="365F91" w:themeColor="accent1" w:themeShade="BF"/>
          <w:u w:val="single"/>
        </w:rPr>
        <w:t>e):</w:t>
      </w:r>
    </w:p>
    <w:p w:rsidR="00E659A9" w:rsidRPr="00683D24" w:rsidRDefault="00E659A9" w:rsidP="00683D24">
      <w:pPr>
        <w:rPr>
          <w:rFonts w:ascii="Tahoma" w:hAnsi="Tahoma" w:cs="Tahoma"/>
          <w:b/>
          <w:i/>
          <w:sz w:val="28"/>
          <w:szCs w:val="28"/>
        </w:rPr>
      </w:pPr>
    </w:p>
    <w:p w:rsidR="00E659A9" w:rsidRPr="00BA4017" w:rsidRDefault="00E659A9" w:rsidP="00881E51">
      <w:pPr>
        <w:numPr>
          <w:ilvl w:val="0"/>
          <w:numId w:val="3"/>
        </w:numPr>
        <w:tabs>
          <w:tab w:val="num" w:pos="426"/>
          <w:tab w:val="num" w:pos="840"/>
        </w:tabs>
        <w:spacing w:line="276" w:lineRule="auto"/>
        <w:ind w:left="426" w:hanging="426"/>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Les candidat(e)s à la Présidence seront nommé(e)s par écrit par une organisation membre avant le 25 octobre 2012. </w:t>
      </w:r>
    </w:p>
    <w:p w:rsidR="00E659A9" w:rsidRPr="00BA4017" w:rsidRDefault="00E659A9" w:rsidP="00881E51">
      <w:pPr>
        <w:numPr>
          <w:ilvl w:val="0"/>
          <w:numId w:val="3"/>
        </w:numPr>
        <w:tabs>
          <w:tab w:val="num" w:pos="426"/>
          <w:tab w:val="num" w:pos="840"/>
        </w:tabs>
        <w:spacing w:line="276" w:lineRule="auto"/>
        <w:ind w:left="426" w:hanging="426"/>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Dans l’éventualité où seulement un(e) candidat(e) serait nommé(e) valablement, ce/cette candidat(e) sera dès lors considéré(e) comme étant élu(e).</w:t>
      </w:r>
    </w:p>
    <w:p w:rsidR="00E659A9" w:rsidRPr="00BA4017" w:rsidRDefault="00E659A9" w:rsidP="009442BD">
      <w:pPr>
        <w:numPr>
          <w:ilvl w:val="0"/>
          <w:numId w:val="3"/>
        </w:numPr>
        <w:tabs>
          <w:tab w:val="num" w:pos="426"/>
          <w:tab w:val="num" w:pos="840"/>
        </w:tabs>
        <w:spacing w:line="276" w:lineRule="auto"/>
        <w:ind w:left="426" w:hanging="426"/>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lastRenderedPageBreak/>
        <w:t xml:space="preserve">Dans l’éventualité où plus d’un(e) candidat(e) est nommé(e) valablement, des dispositions seront prises afin d’organiser une élection lors de la journée </w:t>
      </w:r>
      <w:r w:rsidR="00BA4017" w:rsidRPr="00BA4017">
        <w:rPr>
          <w:rFonts w:asciiTheme="minorHAnsi" w:eastAsiaTheme="minorHAnsi" w:hAnsiTheme="minorHAnsi" w:cstheme="minorBidi"/>
          <w:sz w:val="22"/>
          <w:szCs w:val="22"/>
          <w:lang w:val="fr-FR"/>
        </w:rPr>
        <w:t>d’ouverture de la Conférence</w:t>
      </w:r>
      <w:r w:rsidRPr="00BA4017">
        <w:rPr>
          <w:rFonts w:asciiTheme="minorHAnsi" w:eastAsiaTheme="minorHAnsi" w:hAnsiTheme="minorHAnsi" w:cstheme="minorBidi"/>
          <w:sz w:val="22"/>
          <w:szCs w:val="22"/>
          <w:lang w:val="fr-FR"/>
        </w:rPr>
        <w:t>.</w:t>
      </w:r>
    </w:p>
    <w:p w:rsidR="00E659A9" w:rsidRPr="00BA4017" w:rsidRDefault="00E659A9" w:rsidP="00A15266">
      <w:pPr>
        <w:numPr>
          <w:ilvl w:val="0"/>
          <w:numId w:val="3"/>
        </w:numPr>
        <w:tabs>
          <w:tab w:val="num" w:pos="426"/>
          <w:tab w:val="num" w:pos="480"/>
        </w:tabs>
        <w:spacing w:line="276" w:lineRule="auto"/>
        <w:ind w:left="426" w:hanging="426"/>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Les procédures de vote sont décrites dans une section distincte ci-dessous.</w:t>
      </w:r>
    </w:p>
    <w:p w:rsidR="00E659A9" w:rsidRDefault="00E659A9" w:rsidP="00881E51">
      <w:pPr>
        <w:numPr>
          <w:ilvl w:val="0"/>
          <w:numId w:val="3"/>
        </w:numPr>
        <w:tabs>
          <w:tab w:val="num" w:pos="426"/>
          <w:tab w:val="num" w:pos="840"/>
        </w:tabs>
        <w:spacing w:line="276" w:lineRule="auto"/>
        <w:ind w:left="426" w:hanging="426"/>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Il sera demandé aux organisations membres de voter pour un(e) candidat(e).</w:t>
      </w:r>
    </w:p>
    <w:p w:rsidR="00E659A9" w:rsidRDefault="00840F07" w:rsidP="00840F07">
      <w:pPr>
        <w:numPr>
          <w:ilvl w:val="0"/>
          <w:numId w:val="3"/>
        </w:numPr>
        <w:tabs>
          <w:tab w:val="num" w:pos="426"/>
          <w:tab w:val="num" w:pos="840"/>
        </w:tabs>
        <w:spacing w:line="276" w:lineRule="auto"/>
        <w:ind w:left="426" w:hanging="426"/>
        <w:rPr>
          <w:rFonts w:asciiTheme="minorHAnsi" w:eastAsiaTheme="minorHAnsi" w:hAnsiTheme="minorHAnsi" w:cstheme="minorBidi"/>
          <w:sz w:val="22"/>
          <w:szCs w:val="22"/>
          <w:lang w:val="fr-FR"/>
        </w:rPr>
      </w:pPr>
      <w:r w:rsidRPr="00840F07">
        <w:rPr>
          <w:rFonts w:asciiTheme="minorHAnsi" w:eastAsiaTheme="minorHAnsi" w:hAnsiTheme="minorHAnsi" w:cstheme="minorBidi"/>
          <w:sz w:val="22"/>
          <w:szCs w:val="22"/>
          <w:lang w:val="fr-FR"/>
        </w:rPr>
        <w:t xml:space="preserve">Le candidat qui le premier </w:t>
      </w:r>
      <w:r>
        <w:rPr>
          <w:rFonts w:asciiTheme="minorHAnsi" w:eastAsiaTheme="minorHAnsi" w:hAnsiTheme="minorHAnsi" w:cstheme="minorBidi"/>
          <w:sz w:val="22"/>
          <w:szCs w:val="22"/>
          <w:lang w:val="fr-FR"/>
        </w:rPr>
        <w:t>obtient</w:t>
      </w:r>
      <w:r w:rsidRPr="00840F07">
        <w:rPr>
          <w:rFonts w:asciiTheme="minorHAnsi" w:eastAsiaTheme="minorHAnsi" w:hAnsiTheme="minorHAnsi" w:cstheme="minorBidi"/>
          <w:sz w:val="22"/>
          <w:szCs w:val="22"/>
          <w:lang w:val="fr-FR"/>
        </w:rPr>
        <w:t xml:space="preserve"> la moitié plus une du total des voix émises sera déclaré élu</w:t>
      </w:r>
      <w:r>
        <w:rPr>
          <w:rFonts w:asciiTheme="minorHAnsi" w:eastAsiaTheme="minorHAnsi" w:hAnsiTheme="minorHAnsi" w:cstheme="minorBidi"/>
          <w:sz w:val="22"/>
          <w:szCs w:val="22"/>
          <w:lang w:val="fr-FR"/>
        </w:rPr>
        <w:t xml:space="preserve"> Président du CSEE</w:t>
      </w:r>
      <w:r w:rsidR="00C94F3D" w:rsidRPr="00840F07">
        <w:rPr>
          <w:rFonts w:asciiTheme="minorHAnsi" w:eastAsiaTheme="minorHAnsi" w:hAnsiTheme="minorHAnsi" w:cstheme="minorBidi"/>
          <w:sz w:val="22"/>
          <w:szCs w:val="22"/>
          <w:lang w:val="fr-FR"/>
        </w:rPr>
        <w:t>.</w:t>
      </w:r>
    </w:p>
    <w:p w:rsidR="00E659A9" w:rsidRPr="00840F07" w:rsidRDefault="00840F07" w:rsidP="00840F07">
      <w:pPr>
        <w:numPr>
          <w:ilvl w:val="0"/>
          <w:numId w:val="3"/>
        </w:numPr>
        <w:tabs>
          <w:tab w:val="num" w:pos="426"/>
          <w:tab w:val="num" w:pos="840"/>
        </w:tabs>
        <w:spacing w:line="276" w:lineRule="auto"/>
        <w:ind w:left="426" w:hanging="426"/>
        <w:rPr>
          <w:rFonts w:asciiTheme="minorHAnsi" w:eastAsiaTheme="minorHAnsi" w:hAnsiTheme="minorHAnsi" w:cstheme="minorBidi"/>
          <w:sz w:val="22"/>
          <w:szCs w:val="22"/>
          <w:lang w:val="fr-FR"/>
        </w:rPr>
      </w:pPr>
      <w:r w:rsidRPr="00840F07">
        <w:rPr>
          <w:rFonts w:asciiTheme="minorHAnsi" w:eastAsiaTheme="minorHAnsi" w:hAnsiTheme="minorHAnsi" w:cstheme="minorBidi"/>
          <w:sz w:val="22"/>
          <w:szCs w:val="22"/>
          <w:lang w:val="fr-FR"/>
        </w:rPr>
        <w:t>Au cas où aucun candidat n’obtient une telle majorité au premier tour de scrutin, il sera tenu un scrutin d’élimination entre les deux candidats ayant obtenu le plus de voix au cours de ce premier tour</w:t>
      </w:r>
    </w:p>
    <w:p w:rsidR="00E659A9" w:rsidRPr="00BA4017" w:rsidRDefault="00E659A9" w:rsidP="00881E51">
      <w:pPr>
        <w:numPr>
          <w:ilvl w:val="0"/>
          <w:numId w:val="3"/>
        </w:numPr>
        <w:tabs>
          <w:tab w:val="num" w:pos="426"/>
          <w:tab w:val="num" w:pos="840"/>
        </w:tabs>
        <w:spacing w:line="276" w:lineRule="auto"/>
        <w:ind w:left="426" w:hanging="426"/>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Les candidat(e)s au poste de Président(e) qui ne sont pas élu(e)s seront automatiquement </w:t>
      </w:r>
      <w:proofErr w:type="spellStart"/>
      <w:r w:rsidRPr="00BA4017">
        <w:rPr>
          <w:rFonts w:asciiTheme="minorHAnsi" w:eastAsiaTheme="minorHAnsi" w:hAnsiTheme="minorHAnsi" w:cstheme="minorBidi"/>
          <w:sz w:val="22"/>
          <w:szCs w:val="22"/>
          <w:lang w:val="fr-FR"/>
        </w:rPr>
        <w:t>inclu</w:t>
      </w:r>
      <w:proofErr w:type="spellEnd"/>
      <w:r w:rsidRPr="00BA4017">
        <w:rPr>
          <w:rFonts w:asciiTheme="minorHAnsi" w:eastAsiaTheme="minorHAnsi" w:hAnsiTheme="minorHAnsi" w:cstheme="minorBidi"/>
          <w:sz w:val="22"/>
          <w:szCs w:val="22"/>
          <w:lang w:val="fr-FR"/>
        </w:rPr>
        <w:t>(e)s dans la liste de candidat(e)s pour les postes de Vice-Président(e)s.</w:t>
      </w:r>
    </w:p>
    <w:p w:rsidR="00E659A9" w:rsidRDefault="00E659A9" w:rsidP="00E659A9">
      <w:pPr>
        <w:rPr>
          <w:rFonts w:asciiTheme="minorHAnsi" w:eastAsiaTheme="minorHAnsi" w:hAnsiTheme="minorHAnsi" w:cstheme="minorBidi"/>
          <w:sz w:val="22"/>
          <w:szCs w:val="22"/>
          <w:lang w:val="fr-FR"/>
        </w:rPr>
      </w:pPr>
    </w:p>
    <w:p w:rsidR="00E659A9" w:rsidRDefault="00E659A9" w:rsidP="00677BF2">
      <w:pPr>
        <w:rPr>
          <w:rFonts w:asciiTheme="minorHAnsi" w:hAnsiTheme="minorHAnsi" w:cstheme="minorHAnsi"/>
          <w:b/>
          <w:color w:val="365F91" w:themeColor="accent1" w:themeShade="BF"/>
          <w:u w:val="single"/>
          <w:lang w:val="fr-FR"/>
        </w:rPr>
      </w:pPr>
      <w:r w:rsidRPr="00CC65C6">
        <w:rPr>
          <w:rFonts w:asciiTheme="minorHAnsi" w:hAnsiTheme="minorHAnsi" w:cstheme="minorHAnsi"/>
          <w:b/>
          <w:color w:val="365F91" w:themeColor="accent1" w:themeShade="BF"/>
          <w:u w:val="single"/>
          <w:lang w:val="fr-FR"/>
        </w:rPr>
        <w:t>Vice-Président(e)s :</w:t>
      </w:r>
    </w:p>
    <w:p w:rsidR="00677BF2" w:rsidRPr="00677BF2" w:rsidRDefault="00677BF2" w:rsidP="00677BF2">
      <w:pPr>
        <w:rPr>
          <w:rFonts w:asciiTheme="minorHAnsi" w:hAnsiTheme="minorHAnsi" w:cstheme="minorHAnsi"/>
          <w:b/>
          <w:color w:val="365F91" w:themeColor="accent1" w:themeShade="BF"/>
          <w:u w:val="single"/>
          <w:lang w:val="fr-FR"/>
        </w:rPr>
      </w:pPr>
    </w:p>
    <w:p w:rsidR="00E659A9" w:rsidRPr="001856D9" w:rsidRDefault="00E659A9" w:rsidP="003C211B">
      <w:pPr>
        <w:numPr>
          <w:ilvl w:val="0"/>
          <w:numId w:val="5"/>
        </w:numPr>
        <w:spacing w:line="276" w:lineRule="auto"/>
        <w:rPr>
          <w:rFonts w:asciiTheme="minorHAnsi" w:eastAsiaTheme="minorHAnsi" w:hAnsiTheme="minorHAnsi" w:cstheme="minorBidi"/>
          <w:sz w:val="22"/>
          <w:szCs w:val="22"/>
          <w:lang w:val="fr-FR"/>
        </w:rPr>
      </w:pPr>
      <w:r w:rsidRPr="001856D9">
        <w:rPr>
          <w:rFonts w:asciiTheme="minorHAnsi" w:eastAsiaTheme="minorHAnsi" w:hAnsiTheme="minorHAnsi" w:cstheme="minorBidi"/>
          <w:sz w:val="22"/>
          <w:szCs w:val="22"/>
          <w:lang w:val="fr-FR"/>
        </w:rPr>
        <w:t>Il y a six positions de Vice-Président(e)s. Une d’entre elle est réservée pour un(e) candidat(e) dont l’organisation membre provient d’un pays hors UE ou AELE. Au moins deux</w:t>
      </w:r>
      <w:r w:rsidR="00385559" w:rsidRPr="001856D9">
        <w:rPr>
          <w:rFonts w:asciiTheme="minorHAnsi" w:eastAsiaTheme="minorHAnsi" w:hAnsiTheme="minorHAnsi" w:cstheme="minorBidi"/>
          <w:sz w:val="22"/>
          <w:szCs w:val="22"/>
          <w:lang w:val="fr-FR"/>
        </w:rPr>
        <w:t xml:space="preserve"> (ou trois si le Président est un homme)</w:t>
      </w:r>
      <w:r w:rsidRPr="001856D9">
        <w:rPr>
          <w:rFonts w:asciiTheme="minorHAnsi" w:eastAsiaTheme="minorHAnsi" w:hAnsiTheme="minorHAnsi" w:cstheme="minorBidi"/>
          <w:sz w:val="22"/>
          <w:szCs w:val="22"/>
          <w:lang w:val="fr-FR"/>
        </w:rPr>
        <w:t xml:space="preserve"> des Vice-Président(e)s doivent être des femmes.</w:t>
      </w:r>
    </w:p>
    <w:p w:rsidR="00E659A9" w:rsidRPr="001856D9" w:rsidRDefault="00E659A9" w:rsidP="003C211B">
      <w:pPr>
        <w:numPr>
          <w:ilvl w:val="0"/>
          <w:numId w:val="5"/>
        </w:numPr>
        <w:spacing w:line="276" w:lineRule="auto"/>
        <w:rPr>
          <w:rFonts w:asciiTheme="minorHAnsi" w:eastAsiaTheme="minorHAnsi" w:hAnsiTheme="minorHAnsi" w:cstheme="minorBidi"/>
          <w:sz w:val="22"/>
          <w:szCs w:val="22"/>
          <w:lang w:val="fr-FR"/>
        </w:rPr>
      </w:pPr>
      <w:r w:rsidRPr="001856D9">
        <w:rPr>
          <w:rFonts w:asciiTheme="minorHAnsi" w:eastAsiaTheme="minorHAnsi" w:hAnsiTheme="minorHAnsi" w:cstheme="minorBidi"/>
          <w:sz w:val="22"/>
          <w:szCs w:val="22"/>
          <w:lang w:val="fr-FR"/>
        </w:rPr>
        <w:t>Les candidat(e)s pour les positions de Vice-Président(e)s doivent être nommé(e)s par une</w:t>
      </w:r>
      <w:r w:rsidR="005E35E8" w:rsidRPr="001856D9">
        <w:rPr>
          <w:rFonts w:asciiTheme="minorHAnsi" w:eastAsiaTheme="minorHAnsi" w:hAnsiTheme="minorHAnsi" w:cstheme="minorBidi"/>
          <w:sz w:val="22"/>
          <w:szCs w:val="22"/>
          <w:lang w:val="fr-FR"/>
        </w:rPr>
        <w:t xml:space="preserve"> organisation membre avant le 25 octobre 2012</w:t>
      </w:r>
      <w:r w:rsidRPr="001856D9">
        <w:rPr>
          <w:rFonts w:asciiTheme="minorHAnsi" w:eastAsiaTheme="minorHAnsi" w:hAnsiTheme="minorHAnsi" w:cstheme="minorBidi"/>
          <w:sz w:val="22"/>
          <w:szCs w:val="22"/>
          <w:lang w:val="fr-FR"/>
        </w:rPr>
        <w:t>.</w:t>
      </w:r>
    </w:p>
    <w:p w:rsidR="00E659A9" w:rsidRPr="003C211B" w:rsidRDefault="00E659A9" w:rsidP="003C211B">
      <w:pPr>
        <w:numPr>
          <w:ilvl w:val="0"/>
          <w:numId w:val="5"/>
        </w:numPr>
        <w:spacing w:line="276" w:lineRule="auto"/>
        <w:rPr>
          <w:rFonts w:asciiTheme="minorHAnsi" w:eastAsiaTheme="minorHAnsi" w:hAnsiTheme="minorHAnsi" w:cstheme="minorBidi"/>
          <w:sz w:val="22"/>
          <w:szCs w:val="22"/>
        </w:rPr>
      </w:pPr>
      <w:r w:rsidRPr="003C211B">
        <w:rPr>
          <w:rFonts w:asciiTheme="minorHAnsi" w:eastAsiaTheme="minorHAnsi" w:hAnsiTheme="minorHAnsi" w:cstheme="minorBidi"/>
          <w:sz w:val="22"/>
          <w:szCs w:val="22"/>
        </w:rPr>
        <w:t>Dans l’éventualité où (i) le nombre des candidat(e)s nommé(e)s valablement est égal au nombre de postes, (ii) le nombre de places de Vice-Président(e)s réservées aux femmes peut être occupé à partir des candidat(e)s nommé(e)s valablement tant que Vice-Président(e)s et (iii) au moins un(e) des candidat(e)s provient d’une organisation non UE/AELE, alors les candidat(e)s seront déclarés élu(e)s.</w:t>
      </w:r>
    </w:p>
    <w:p w:rsidR="00E659A9" w:rsidRPr="001856D9" w:rsidRDefault="00E659A9" w:rsidP="003C211B">
      <w:pPr>
        <w:numPr>
          <w:ilvl w:val="0"/>
          <w:numId w:val="5"/>
        </w:numPr>
        <w:spacing w:line="276" w:lineRule="auto"/>
        <w:rPr>
          <w:rFonts w:asciiTheme="minorHAnsi" w:eastAsiaTheme="minorHAnsi" w:hAnsiTheme="minorHAnsi" w:cstheme="minorBidi"/>
          <w:sz w:val="22"/>
          <w:szCs w:val="22"/>
          <w:lang w:val="fr-FR"/>
        </w:rPr>
      </w:pPr>
      <w:r w:rsidRPr="001856D9">
        <w:rPr>
          <w:rFonts w:asciiTheme="minorHAnsi" w:eastAsiaTheme="minorHAnsi" w:hAnsiTheme="minorHAnsi" w:cstheme="minorBidi"/>
          <w:sz w:val="22"/>
          <w:szCs w:val="22"/>
          <w:lang w:val="fr-FR"/>
        </w:rPr>
        <w:t>Dans l’éventualité où le nombre de candidat(e)s valablement nommé(e)s excède le nombre de postes disponibles, une élection aura lieu.</w:t>
      </w:r>
    </w:p>
    <w:p w:rsidR="00E659A9" w:rsidRPr="003C211B" w:rsidRDefault="00E659A9" w:rsidP="003C211B">
      <w:pPr>
        <w:numPr>
          <w:ilvl w:val="0"/>
          <w:numId w:val="5"/>
        </w:numPr>
        <w:spacing w:line="276" w:lineRule="auto"/>
        <w:rPr>
          <w:rFonts w:asciiTheme="minorHAnsi" w:eastAsiaTheme="minorHAnsi" w:hAnsiTheme="minorHAnsi" w:cstheme="minorBidi"/>
          <w:sz w:val="22"/>
          <w:szCs w:val="22"/>
        </w:rPr>
      </w:pPr>
      <w:r w:rsidRPr="003C211B">
        <w:rPr>
          <w:rFonts w:asciiTheme="minorHAnsi" w:eastAsiaTheme="minorHAnsi" w:hAnsiTheme="minorHAnsi" w:cstheme="minorBidi"/>
          <w:sz w:val="22"/>
          <w:szCs w:val="22"/>
        </w:rPr>
        <w:t>Les procédures de vote sont décrites dans une section distincte ci-dessous.</w:t>
      </w:r>
    </w:p>
    <w:p w:rsidR="00E659A9" w:rsidRPr="001856D9" w:rsidRDefault="00E659A9" w:rsidP="003C211B">
      <w:pPr>
        <w:numPr>
          <w:ilvl w:val="0"/>
          <w:numId w:val="5"/>
        </w:numPr>
        <w:spacing w:line="276" w:lineRule="auto"/>
        <w:rPr>
          <w:rFonts w:asciiTheme="minorHAnsi" w:eastAsiaTheme="minorHAnsi" w:hAnsiTheme="minorHAnsi" w:cstheme="minorBidi"/>
          <w:sz w:val="22"/>
          <w:szCs w:val="22"/>
          <w:lang w:val="fr-FR"/>
        </w:rPr>
      </w:pPr>
      <w:r w:rsidRPr="001856D9">
        <w:rPr>
          <w:rFonts w:asciiTheme="minorHAnsi" w:eastAsiaTheme="minorHAnsi" w:hAnsiTheme="minorHAnsi" w:cstheme="minorBidi"/>
          <w:sz w:val="22"/>
          <w:szCs w:val="22"/>
          <w:lang w:val="fr-FR"/>
        </w:rPr>
        <w:t>Il sera demandé aux organisations membres de voter pour six candidat(e)s.</w:t>
      </w:r>
    </w:p>
    <w:p w:rsidR="00E659A9" w:rsidRPr="003C211B" w:rsidRDefault="00E659A9" w:rsidP="003C211B">
      <w:pPr>
        <w:numPr>
          <w:ilvl w:val="0"/>
          <w:numId w:val="5"/>
        </w:numPr>
        <w:spacing w:line="276" w:lineRule="auto"/>
        <w:rPr>
          <w:rFonts w:asciiTheme="minorHAnsi" w:eastAsiaTheme="minorHAnsi" w:hAnsiTheme="minorHAnsi" w:cstheme="minorBidi"/>
          <w:sz w:val="22"/>
          <w:szCs w:val="22"/>
        </w:rPr>
      </w:pPr>
      <w:r w:rsidRPr="003C211B">
        <w:rPr>
          <w:rFonts w:asciiTheme="minorHAnsi" w:eastAsiaTheme="minorHAnsi" w:hAnsiTheme="minorHAnsi" w:cstheme="minorBidi"/>
          <w:sz w:val="22"/>
          <w:szCs w:val="22"/>
        </w:rPr>
        <w:t xml:space="preserve">Lors de l’élection, les deux </w:t>
      </w:r>
      <w:r w:rsidR="00385559" w:rsidRPr="003C211B">
        <w:rPr>
          <w:rFonts w:asciiTheme="minorHAnsi" w:eastAsiaTheme="minorHAnsi" w:hAnsiTheme="minorHAnsi" w:cstheme="minorBidi"/>
          <w:sz w:val="22"/>
          <w:szCs w:val="22"/>
        </w:rPr>
        <w:t>(ou trois) femmes</w:t>
      </w:r>
      <w:r w:rsidRPr="003C211B">
        <w:rPr>
          <w:rFonts w:asciiTheme="minorHAnsi" w:eastAsiaTheme="minorHAnsi" w:hAnsiTheme="minorHAnsi" w:cstheme="minorBidi"/>
          <w:sz w:val="22"/>
          <w:szCs w:val="22"/>
        </w:rPr>
        <w:t xml:space="preserve"> candidates recevant le plus grand nombre de voix seront considérées comme étant élues.</w:t>
      </w:r>
    </w:p>
    <w:p w:rsidR="00E659A9" w:rsidRPr="003C211B" w:rsidRDefault="00E659A9" w:rsidP="003C211B">
      <w:pPr>
        <w:numPr>
          <w:ilvl w:val="0"/>
          <w:numId w:val="5"/>
        </w:numPr>
        <w:spacing w:line="276" w:lineRule="auto"/>
        <w:rPr>
          <w:rFonts w:asciiTheme="minorHAnsi" w:eastAsiaTheme="minorHAnsi" w:hAnsiTheme="minorHAnsi" w:cstheme="minorBidi"/>
          <w:sz w:val="22"/>
          <w:szCs w:val="22"/>
        </w:rPr>
      </w:pPr>
      <w:r w:rsidRPr="003C211B">
        <w:rPr>
          <w:rFonts w:asciiTheme="minorHAnsi" w:eastAsiaTheme="minorHAnsi" w:hAnsiTheme="minorHAnsi" w:cstheme="minorBidi"/>
          <w:sz w:val="22"/>
          <w:szCs w:val="22"/>
        </w:rPr>
        <w:t>Lors de l’élection, le/la candidat(e) d’un pays non UE/AELE recevant le plus grand nombre de voix sera considéré(e) comme étant élu(e), à moins que l’un(e) d’entre eux/elles ait été élu(e) auparavant dans le cadre des dispositions du point 7 ci-dessus.</w:t>
      </w:r>
    </w:p>
    <w:p w:rsidR="00E659A9" w:rsidRPr="009C3CDD" w:rsidRDefault="00E659A9" w:rsidP="003C211B">
      <w:pPr>
        <w:numPr>
          <w:ilvl w:val="0"/>
          <w:numId w:val="5"/>
        </w:numPr>
        <w:spacing w:line="276" w:lineRule="auto"/>
        <w:rPr>
          <w:rFonts w:asciiTheme="minorHAnsi" w:eastAsiaTheme="minorHAnsi" w:hAnsiTheme="minorHAnsi" w:cstheme="minorBidi"/>
          <w:sz w:val="22"/>
          <w:szCs w:val="22"/>
          <w:lang w:val="fr-FR"/>
        </w:rPr>
      </w:pPr>
      <w:r w:rsidRPr="001856D9">
        <w:rPr>
          <w:rFonts w:asciiTheme="minorHAnsi" w:eastAsiaTheme="minorHAnsi" w:hAnsiTheme="minorHAnsi" w:cstheme="minorBidi"/>
          <w:sz w:val="22"/>
          <w:szCs w:val="22"/>
          <w:lang w:val="fr-FR"/>
        </w:rPr>
        <w:t>Les postes restants seront attribués aux candidat(e)s recevant le plus grand nombre de voix.</w:t>
      </w:r>
      <w:r w:rsidRPr="00E659A9">
        <w:rPr>
          <w:rFonts w:asciiTheme="minorHAnsi" w:eastAsiaTheme="minorHAnsi" w:hAnsiTheme="minorHAnsi" w:cstheme="minorBidi"/>
          <w:sz w:val="22"/>
          <w:szCs w:val="22"/>
          <w:lang w:val="fr-FR"/>
        </w:rPr>
        <w:br/>
      </w:r>
    </w:p>
    <w:p w:rsidR="00E659A9" w:rsidRDefault="00E659A9" w:rsidP="009C3CDD">
      <w:pPr>
        <w:rPr>
          <w:rFonts w:asciiTheme="minorHAnsi" w:hAnsiTheme="minorHAnsi" w:cstheme="minorHAnsi"/>
          <w:b/>
          <w:color w:val="365F91" w:themeColor="accent1" w:themeShade="BF"/>
          <w:u w:val="single"/>
          <w:lang w:val="fr-FR"/>
        </w:rPr>
      </w:pPr>
      <w:r w:rsidRPr="00CC65C6">
        <w:rPr>
          <w:rFonts w:asciiTheme="minorHAnsi" w:hAnsiTheme="minorHAnsi" w:cstheme="minorHAnsi"/>
          <w:b/>
          <w:color w:val="365F91" w:themeColor="accent1" w:themeShade="BF"/>
          <w:u w:val="single"/>
          <w:lang w:val="fr-FR"/>
        </w:rPr>
        <w:t>Sièges nationaux au Comité du CSEE</w:t>
      </w:r>
    </w:p>
    <w:p w:rsidR="009C3CDD" w:rsidRPr="009C3CDD" w:rsidRDefault="009C3CDD" w:rsidP="009C3CDD">
      <w:pPr>
        <w:rPr>
          <w:rFonts w:asciiTheme="minorHAnsi" w:hAnsiTheme="minorHAnsi" w:cstheme="minorHAnsi"/>
          <w:b/>
          <w:color w:val="365F91" w:themeColor="accent1" w:themeShade="BF"/>
          <w:u w:val="single"/>
          <w:lang w:val="fr-FR"/>
        </w:rPr>
      </w:pPr>
    </w:p>
    <w:p w:rsidR="00E659A9" w:rsidRPr="00925B06" w:rsidRDefault="00E659A9" w:rsidP="003B4D11">
      <w:pPr>
        <w:numPr>
          <w:ilvl w:val="0"/>
          <w:numId w:val="6"/>
        </w:numPr>
        <w:spacing w:line="276" w:lineRule="auto"/>
        <w:rPr>
          <w:rFonts w:asciiTheme="minorHAnsi" w:eastAsiaTheme="minorHAnsi" w:hAnsiTheme="minorHAnsi" w:cstheme="minorBidi"/>
          <w:sz w:val="22"/>
          <w:szCs w:val="22"/>
          <w:lang w:val="fr-FR"/>
        </w:rPr>
      </w:pPr>
      <w:r w:rsidRPr="00925B06">
        <w:rPr>
          <w:rFonts w:asciiTheme="minorHAnsi" w:eastAsiaTheme="minorHAnsi" w:hAnsiTheme="minorHAnsi" w:cstheme="minorBidi"/>
          <w:sz w:val="22"/>
          <w:szCs w:val="22"/>
          <w:lang w:val="fr-FR"/>
        </w:rPr>
        <w:t xml:space="preserve">Les organisations membres de chaque pays doivent nommer des candidat(e)s pour le siège national ou les sièges nationaux de leur pays au Comité </w:t>
      </w:r>
      <w:r w:rsidR="00034E69" w:rsidRPr="00925B06">
        <w:rPr>
          <w:rFonts w:asciiTheme="minorHAnsi" w:eastAsiaTheme="minorHAnsi" w:hAnsiTheme="minorHAnsi" w:cstheme="minorBidi"/>
          <w:sz w:val="22"/>
          <w:szCs w:val="22"/>
          <w:lang w:val="fr-FR"/>
        </w:rPr>
        <w:t>du CSEE</w:t>
      </w:r>
      <w:r w:rsidRPr="00925B06">
        <w:rPr>
          <w:rFonts w:asciiTheme="minorHAnsi" w:eastAsiaTheme="minorHAnsi" w:hAnsiTheme="minorHAnsi" w:cstheme="minorBidi"/>
          <w:sz w:val="22"/>
          <w:szCs w:val="22"/>
          <w:lang w:val="fr-FR"/>
        </w:rPr>
        <w:t xml:space="preserve"> </w:t>
      </w:r>
      <w:r w:rsidR="00925B06" w:rsidRPr="00925B06">
        <w:rPr>
          <w:rFonts w:asciiTheme="minorHAnsi" w:eastAsiaTheme="minorHAnsi" w:hAnsiTheme="minorHAnsi" w:cstheme="minorBidi"/>
          <w:sz w:val="22"/>
          <w:szCs w:val="22"/>
          <w:lang w:val="fr-FR"/>
        </w:rPr>
        <w:t>dans les délais fixés par le Bureau au cours de la Conférence. Les candidatures seront annoncées en plénière.</w:t>
      </w:r>
    </w:p>
    <w:p w:rsidR="00E659A9" w:rsidRPr="00BA4017" w:rsidRDefault="00E659A9" w:rsidP="003B4D11">
      <w:pPr>
        <w:numPr>
          <w:ilvl w:val="0"/>
          <w:numId w:val="6"/>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Le nombre de sièges pour chaque pays est normalement de un, à moins que </w:t>
      </w:r>
    </w:p>
    <w:p w:rsidR="00E659A9" w:rsidRPr="00BA4017" w:rsidRDefault="00E659A9" w:rsidP="007271B0">
      <w:pPr>
        <w:numPr>
          <w:ilvl w:val="0"/>
          <w:numId w:val="8"/>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les organisations membres du pays totalisent plus de 250.000 et moins de 500.000 membres pour lesquels elles ont payé des cotisations, auquel cas </w:t>
      </w:r>
      <w:r w:rsidR="00672F98">
        <w:rPr>
          <w:rFonts w:asciiTheme="minorHAnsi" w:eastAsiaTheme="minorHAnsi" w:hAnsiTheme="minorHAnsi" w:cstheme="minorBidi"/>
          <w:sz w:val="22"/>
          <w:szCs w:val="22"/>
          <w:lang w:val="fr-FR"/>
        </w:rPr>
        <w:t>le pays a deux places au Comité.</w:t>
      </w:r>
      <w:r w:rsidRPr="00BA4017">
        <w:rPr>
          <w:rFonts w:asciiTheme="minorHAnsi" w:eastAsiaTheme="minorHAnsi" w:hAnsiTheme="minorHAnsi" w:cstheme="minorBidi"/>
          <w:sz w:val="22"/>
          <w:szCs w:val="22"/>
          <w:lang w:val="fr-FR"/>
        </w:rPr>
        <w:t xml:space="preserve"> </w:t>
      </w:r>
    </w:p>
    <w:p w:rsidR="00E659A9" w:rsidRPr="00BA4017" w:rsidRDefault="00E659A9" w:rsidP="007271B0">
      <w:pPr>
        <w:numPr>
          <w:ilvl w:val="0"/>
          <w:numId w:val="8"/>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lastRenderedPageBreak/>
        <w:t>les organisations membres du pays totalisent plus de 500.000 pour lesquels elles ont payé des cotisations, auquel cas le pays dispose de trois sièges au Comité.</w:t>
      </w:r>
    </w:p>
    <w:p w:rsidR="00E659A9" w:rsidRPr="00BA4017" w:rsidRDefault="00E659A9" w:rsidP="003B4D11">
      <w:pPr>
        <w:numPr>
          <w:ilvl w:val="0"/>
          <w:numId w:val="6"/>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Aucune organisation membre ne peut avoir plus d’un membre dans le Comité </w:t>
      </w:r>
      <w:r w:rsidR="006D1205">
        <w:rPr>
          <w:rFonts w:asciiTheme="minorHAnsi" w:eastAsiaTheme="minorHAnsi" w:hAnsiTheme="minorHAnsi" w:cstheme="minorBidi"/>
          <w:sz w:val="22"/>
          <w:szCs w:val="22"/>
          <w:lang w:val="fr-FR"/>
        </w:rPr>
        <w:t>du CSEE</w:t>
      </w:r>
      <w:r w:rsidRPr="00BA4017">
        <w:rPr>
          <w:rFonts w:asciiTheme="minorHAnsi" w:eastAsiaTheme="minorHAnsi" w:hAnsiTheme="minorHAnsi" w:cstheme="minorBidi"/>
          <w:sz w:val="22"/>
          <w:szCs w:val="22"/>
          <w:lang w:val="fr-FR"/>
        </w:rPr>
        <w:t xml:space="preserve">. Le </w:t>
      </w:r>
      <w:r w:rsidR="006D1205">
        <w:rPr>
          <w:rFonts w:asciiTheme="minorHAnsi" w:eastAsiaTheme="minorHAnsi" w:hAnsiTheme="minorHAnsi" w:cstheme="minorBidi"/>
          <w:sz w:val="22"/>
          <w:szCs w:val="22"/>
          <w:lang w:val="fr-FR"/>
        </w:rPr>
        <w:t>Directeur européen du CSEE n’est</w:t>
      </w:r>
      <w:r w:rsidRPr="00BA4017">
        <w:rPr>
          <w:rFonts w:asciiTheme="minorHAnsi" w:eastAsiaTheme="minorHAnsi" w:hAnsiTheme="minorHAnsi" w:cstheme="minorBidi"/>
          <w:sz w:val="22"/>
          <w:szCs w:val="22"/>
          <w:lang w:val="fr-FR"/>
        </w:rPr>
        <w:t xml:space="preserve"> pas pris en compte à cette fin.</w:t>
      </w:r>
    </w:p>
    <w:p w:rsidR="00E659A9" w:rsidRPr="00BA4017" w:rsidRDefault="00E659A9" w:rsidP="003B4D11">
      <w:pPr>
        <w:numPr>
          <w:ilvl w:val="0"/>
          <w:numId w:val="6"/>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Si le nombre de candidat(e)s nommé(e)s pour un ou plusieurs sièges nationaux est équivalent au nombre de sièges, les candidat(e)s seront dès lors déclaré(e)s élu(e)s à condition qu’au moins </w:t>
      </w:r>
      <w:r w:rsidR="003C17B4">
        <w:rPr>
          <w:rFonts w:asciiTheme="minorHAnsi" w:eastAsiaTheme="minorHAnsi" w:hAnsiTheme="minorHAnsi" w:cstheme="minorBidi"/>
          <w:sz w:val="22"/>
          <w:szCs w:val="22"/>
          <w:lang w:val="fr-FR"/>
        </w:rPr>
        <w:t>quatorze</w:t>
      </w:r>
      <w:r w:rsidRPr="00BA4017">
        <w:rPr>
          <w:rFonts w:asciiTheme="minorHAnsi" w:eastAsiaTheme="minorHAnsi" w:hAnsiTheme="minorHAnsi" w:cstheme="minorBidi"/>
          <w:sz w:val="22"/>
          <w:szCs w:val="22"/>
          <w:lang w:val="fr-FR"/>
        </w:rPr>
        <w:t xml:space="preserve"> membres du Comité </w:t>
      </w:r>
      <w:r w:rsidR="0005636F">
        <w:rPr>
          <w:rFonts w:asciiTheme="minorHAnsi" w:eastAsiaTheme="minorHAnsi" w:hAnsiTheme="minorHAnsi" w:cstheme="minorBidi"/>
          <w:sz w:val="22"/>
          <w:szCs w:val="22"/>
          <w:lang w:val="fr-FR"/>
        </w:rPr>
        <w:t>du CSEE</w:t>
      </w:r>
      <w:r w:rsidRPr="00BA4017">
        <w:rPr>
          <w:rFonts w:asciiTheme="minorHAnsi" w:eastAsiaTheme="minorHAnsi" w:hAnsiTheme="minorHAnsi" w:cstheme="minorBidi"/>
          <w:sz w:val="22"/>
          <w:szCs w:val="22"/>
          <w:lang w:val="fr-FR"/>
        </w:rPr>
        <w:t xml:space="preserve">, autres que les </w:t>
      </w:r>
      <w:r w:rsidR="0005636F">
        <w:rPr>
          <w:rFonts w:asciiTheme="minorHAnsi" w:eastAsiaTheme="minorHAnsi" w:hAnsiTheme="minorHAnsi" w:cstheme="minorBidi"/>
          <w:sz w:val="22"/>
          <w:szCs w:val="22"/>
          <w:lang w:val="fr-FR"/>
        </w:rPr>
        <w:t>Dirigeants</w:t>
      </w:r>
      <w:r w:rsidRPr="00BA4017">
        <w:rPr>
          <w:rFonts w:asciiTheme="minorHAnsi" w:eastAsiaTheme="minorHAnsi" w:hAnsiTheme="minorHAnsi" w:cstheme="minorBidi"/>
          <w:sz w:val="22"/>
          <w:szCs w:val="22"/>
          <w:lang w:val="fr-FR"/>
        </w:rPr>
        <w:t>, soient des femmes.</w:t>
      </w:r>
    </w:p>
    <w:p w:rsidR="00E659A9" w:rsidRPr="00BA4017" w:rsidRDefault="00E659A9" w:rsidP="003B4D11">
      <w:pPr>
        <w:numPr>
          <w:ilvl w:val="0"/>
          <w:numId w:val="6"/>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Dans l’éventualité où le nombre de candidat(e)s pour le siège national ou les sièges nationaux excèdent le nombre de vacances pour ce pays, une élection aura lieu.</w:t>
      </w:r>
    </w:p>
    <w:p w:rsidR="00E659A9" w:rsidRPr="00BA4017" w:rsidRDefault="00E659A9" w:rsidP="003B4D11">
      <w:pPr>
        <w:numPr>
          <w:ilvl w:val="0"/>
          <w:numId w:val="6"/>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Les organisations membres devront voter pour des candidat(e)s pour le nombre de sièges vacants pour chaque pays pour lequel une élection est nécessaire. </w:t>
      </w:r>
    </w:p>
    <w:p w:rsidR="00E659A9" w:rsidRPr="00BA4017" w:rsidRDefault="00E659A9" w:rsidP="003B4D11">
      <w:pPr>
        <w:numPr>
          <w:ilvl w:val="0"/>
          <w:numId w:val="6"/>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Les femmes candidates avec le plus grand nombre de voix nécessaire pour occuper les places réservées vacantes seront élues en priorité.</w:t>
      </w:r>
    </w:p>
    <w:p w:rsidR="00E659A9" w:rsidRPr="00BA4017" w:rsidRDefault="00E659A9" w:rsidP="003B4D11">
      <w:pPr>
        <w:numPr>
          <w:ilvl w:val="0"/>
          <w:numId w:val="6"/>
        </w:numPr>
        <w:spacing w:line="276" w:lineRule="auto"/>
        <w:rPr>
          <w:rFonts w:asciiTheme="minorHAnsi" w:eastAsiaTheme="minorHAnsi" w:hAnsiTheme="minorHAnsi" w:cstheme="minorBidi"/>
          <w:sz w:val="22"/>
          <w:szCs w:val="22"/>
          <w:lang w:val="fr-FR"/>
        </w:rPr>
      </w:pPr>
      <w:r w:rsidRPr="00BA4017">
        <w:rPr>
          <w:rFonts w:asciiTheme="minorHAnsi" w:eastAsiaTheme="minorHAnsi" w:hAnsiTheme="minorHAnsi" w:cstheme="minorBidi"/>
          <w:sz w:val="22"/>
          <w:szCs w:val="22"/>
          <w:lang w:val="fr-FR"/>
        </w:rPr>
        <w:t xml:space="preserve">D’autres candidat(e)s seront alors élu(e)s selon le nombre de voix qu’ils/elles recevront. Chaque pays sera considéré comme une circonscription séparée afin de déterminer quel(le) candidat(e) a reçu le plus grand nombre de voix. </w:t>
      </w:r>
    </w:p>
    <w:p w:rsidR="00E659A9" w:rsidRPr="009442BD" w:rsidRDefault="00E659A9" w:rsidP="003B4D11">
      <w:pPr>
        <w:numPr>
          <w:ilvl w:val="0"/>
          <w:numId w:val="6"/>
        </w:numPr>
        <w:spacing w:line="276" w:lineRule="auto"/>
        <w:rPr>
          <w:rFonts w:asciiTheme="minorHAnsi" w:eastAsiaTheme="minorHAnsi" w:hAnsiTheme="minorHAnsi" w:cstheme="minorBidi"/>
          <w:sz w:val="22"/>
          <w:szCs w:val="22"/>
        </w:rPr>
      </w:pPr>
      <w:r w:rsidRPr="009442BD">
        <w:rPr>
          <w:rFonts w:asciiTheme="minorHAnsi" w:eastAsiaTheme="minorHAnsi" w:hAnsiTheme="minorHAnsi" w:cstheme="minorBidi"/>
          <w:sz w:val="22"/>
          <w:szCs w:val="22"/>
        </w:rPr>
        <w:t>In the event that an insufficient number of eligible women candidates is nominated to meet the requirements of the By-Laws, the incoming Committee will deal with the matter as provided for in By-Law 8.3.3 (d)</w:t>
      </w:r>
    </w:p>
    <w:p w:rsidR="00E659A9" w:rsidRPr="002A2F9D" w:rsidRDefault="00E659A9" w:rsidP="00E659A9">
      <w:pPr>
        <w:pStyle w:val="Default"/>
        <w:spacing w:after="136" w:line="276" w:lineRule="auto"/>
        <w:rPr>
          <w:rFonts w:asciiTheme="minorHAnsi" w:eastAsiaTheme="minorHAnsi" w:hAnsiTheme="minorHAnsi" w:cstheme="minorBidi"/>
          <w:color w:val="auto"/>
          <w:sz w:val="22"/>
          <w:szCs w:val="22"/>
          <w:lang w:eastAsia="en-US"/>
        </w:rPr>
      </w:pPr>
    </w:p>
    <w:p w:rsidR="00E659A9" w:rsidRPr="00385559" w:rsidRDefault="00E659A9" w:rsidP="00E659A9">
      <w:pPr>
        <w:spacing w:after="200" w:line="276" w:lineRule="auto"/>
        <w:jc w:val="both"/>
        <w:rPr>
          <w:rFonts w:asciiTheme="minorHAnsi" w:eastAsiaTheme="minorHAnsi" w:hAnsiTheme="minorHAnsi" w:cstheme="minorBidi"/>
          <w:b/>
          <w:color w:val="365F91" w:themeColor="accent1" w:themeShade="BF"/>
          <w:lang w:val="fr-FR"/>
        </w:rPr>
      </w:pPr>
      <w:r w:rsidRPr="00385559">
        <w:rPr>
          <w:rFonts w:asciiTheme="minorHAnsi" w:eastAsiaTheme="minorHAnsi" w:hAnsiTheme="minorHAnsi" w:cstheme="minorBidi"/>
          <w:b/>
          <w:color w:val="365F91" w:themeColor="accent1" w:themeShade="BF"/>
          <w:lang w:val="fr-FR"/>
        </w:rPr>
        <w:t>Procédures de vote:</w:t>
      </w:r>
    </w:p>
    <w:p w:rsidR="00102B81" w:rsidRPr="00CE6BB8" w:rsidRDefault="00102B81" w:rsidP="00102B81">
      <w:pPr>
        <w:spacing w:line="276" w:lineRule="auto"/>
        <w:jc w:val="both"/>
        <w:rPr>
          <w:rFonts w:asciiTheme="minorHAnsi" w:eastAsiaTheme="minorHAnsi" w:hAnsiTheme="minorHAnsi" w:cstheme="minorBidi"/>
          <w:b/>
          <w:color w:val="365F91" w:themeColor="accent1" w:themeShade="BF"/>
          <w:lang w:val="fr-FR"/>
        </w:rPr>
      </w:pPr>
    </w:p>
    <w:p w:rsidR="00CE6BB8" w:rsidRPr="00DB2BE8" w:rsidRDefault="00CE6BB8" w:rsidP="00DB2BE8">
      <w:pPr>
        <w:pStyle w:val="ListParagraph"/>
        <w:numPr>
          <w:ilvl w:val="0"/>
          <w:numId w:val="7"/>
        </w:numPr>
        <w:tabs>
          <w:tab w:val="num" w:pos="426"/>
          <w:tab w:val="num" w:pos="840"/>
        </w:tabs>
        <w:spacing w:line="276" w:lineRule="auto"/>
        <w:rPr>
          <w:rFonts w:asciiTheme="minorHAnsi" w:eastAsiaTheme="minorHAnsi" w:hAnsiTheme="minorHAnsi" w:cstheme="minorBidi"/>
          <w:sz w:val="22"/>
          <w:szCs w:val="22"/>
          <w:lang w:val="fr-FR"/>
        </w:rPr>
      </w:pPr>
      <w:r w:rsidRPr="00DB2BE8">
        <w:rPr>
          <w:rFonts w:asciiTheme="minorHAnsi" w:eastAsiaTheme="minorHAnsi" w:hAnsiTheme="minorHAnsi" w:cstheme="minorBidi"/>
          <w:sz w:val="22"/>
          <w:szCs w:val="22"/>
          <w:lang w:val="fr-FR"/>
        </w:rPr>
        <w:t>Un Comité des élections sera élu au début de la Conférence pour superviser la tenue des élections. Ce comité sera composé de cinq délégués de cinq organisations membres qui n’ont pas de candidats à l’élection des dirigeants et largement représentatives de l’ensemble de la Région européenne. Le Bureau soumettra une proposition de candidatures au Comité à la Conférence pour approbation.</w:t>
      </w:r>
    </w:p>
    <w:p w:rsidR="00CE6BB8" w:rsidRPr="00DB2BE8" w:rsidRDefault="00CE6BB8" w:rsidP="00DB2BE8">
      <w:pPr>
        <w:pStyle w:val="ListParagraph"/>
        <w:numPr>
          <w:ilvl w:val="0"/>
          <w:numId w:val="7"/>
        </w:numPr>
        <w:tabs>
          <w:tab w:val="num" w:pos="426"/>
          <w:tab w:val="num" w:pos="840"/>
        </w:tabs>
        <w:spacing w:line="276" w:lineRule="auto"/>
        <w:rPr>
          <w:rFonts w:asciiTheme="minorHAnsi" w:eastAsiaTheme="minorHAnsi" w:hAnsiTheme="minorHAnsi" w:cstheme="minorBidi"/>
          <w:sz w:val="22"/>
          <w:szCs w:val="22"/>
          <w:lang w:val="fr-FR"/>
        </w:rPr>
      </w:pPr>
      <w:r w:rsidRPr="00DB2BE8">
        <w:rPr>
          <w:rFonts w:asciiTheme="minorHAnsi" w:eastAsiaTheme="minorHAnsi" w:hAnsiTheme="minorHAnsi" w:cstheme="minorBidi"/>
          <w:sz w:val="22"/>
          <w:szCs w:val="22"/>
          <w:lang w:val="fr-FR"/>
        </w:rPr>
        <w:t>Au moment de l’inscription pour la Conférence, il sera demandé aux délégués de chaque organisation membre d’indiquer quel délégué est autorisé à intervenir comme Délégué Principal pour l’organisation. Le rôle du Délégué principal sera de collecter les bulletins de vote et de voter au nom de l’organisation.</w:t>
      </w:r>
    </w:p>
    <w:p w:rsidR="00CE6BB8" w:rsidRPr="00DB2BE8" w:rsidRDefault="00CE6BB8" w:rsidP="00DB2BE8">
      <w:pPr>
        <w:pStyle w:val="ListParagraph"/>
        <w:numPr>
          <w:ilvl w:val="0"/>
          <w:numId w:val="7"/>
        </w:numPr>
        <w:tabs>
          <w:tab w:val="num" w:pos="426"/>
          <w:tab w:val="num" w:pos="840"/>
        </w:tabs>
        <w:spacing w:line="276" w:lineRule="auto"/>
        <w:rPr>
          <w:rFonts w:asciiTheme="minorHAnsi" w:eastAsiaTheme="minorHAnsi" w:hAnsiTheme="minorHAnsi" w:cstheme="minorBidi"/>
          <w:sz w:val="22"/>
          <w:szCs w:val="22"/>
          <w:lang w:val="fr-FR"/>
        </w:rPr>
      </w:pPr>
      <w:r w:rsidRPr="00DB2BE8">
        <w:rPr>
          <w:rFonts w:asciiTheme="minorHAnsi" w:eastAsiaTheme="minorHAnsi" w:hAnsiTheme="minorHAnsi" w:cstheme="minorBidi"/>
          <w:sz w:val="22"/>
          <w:szCs w:val="22"/>
          <w:lang w:val="fr-FR"/>
        </w:rPr>
        <w:t xml:space="preserve">Pour chaque élection, le Délégué principal recevra un bulletin de vote qui mentionnera le nom de l’organisation et le nombre de voix auquel elle a droit. Ces informations seront reprises sur le bulletin de vote et/ou sauvegardées dans un </w:t>
      </w:r>
      <w:proofErr w:type="spellStart"/>
      <w:r w:rsidRPr="00DB2BE8">
        <w:rPr>
          <w:rFonts w:asciiTheme="minorHAnsi" w:eastAsiaTheme="minorHAnsi" w:hAnsiTheme="minorHAnsi" w:cstheme="minorBidi"/>
          <w:sz w:val="22"/>
          <w:szCs w:val="22"/>
          <w:lang w:val="fr-FR"/>
        </w:rPr>
        <w:t>code-barre</w:t>
      </w:r>
      <w:proofErr w:type="spellEnd"/>
      <w:r w:rsidRPr="00DB2BE8">
        <w:rPr>
          <w:rFonts w:asciiTheme="minorHAnsi" w:eastAsiaTheme="minorHAnsi" w:hAnsiTheme="minorHAnsi" w:cstheme="minorBidi"/>
          <w:sz w:val="22"/>
          <w:szCs w:val="22"/>
          <w:lang w:val="fr-FR"/>
        </w:rPr>
        <w:t xml:space="preserve"> sur le bulletin de vote.</w:t>
      </w:r>
    </w:p>
    <w:p w:rsidR="00CE6BB8" w:rsidRPr="00DB2BE8" w:rsidRDefault="00CE6BB8" w:rsidP="00DB2BE8">
      <w:pPr>
        <w:pStyle w:val="ListParagraph"/>
        <w:numPr>
          <w:ilvl w:val="0"/>
          <w:numId w:val="7"/>
        </w:numPr>
        <w:tabs>
          <w:tab w:val="num" w:pos="426"/>
          <w:tab w:val="num" w:pos="840"/>
        </w:tabs>
        <w:spacing w:line="276" w:lineRule="auto"/>
        <w:rPr>
          <w:rFonts w:asciiTheme="minorHAnsi" w:eastAsiaTheme="minorHAnsi" w:hAnsiTheme="minorHAnsi" w:cstheme="minorBidi"/>
          <w:sz w:val="22"/>
          <w:szCs w:val="22"/>
          <w:lang w:val="fr-FR"/>
        </w:rPr>
      </w:pPr>
      <w:r w:rsidRPr="00DB2BE8">
        <w:rPr>
          <w:rFonts w:asciiTheme="minorHAnsi" w:eastAsiaTheme="minorHAnsi" w:hAnsiTheme="minorHAnsi" w:cstheme="minorBidi"/>
          <w:sz w:val="22"/>
          <w:szCs w:val="22"/>
          <w:lang w:val="fr-FR"/>
        </w:rPr>
        <w:t xml:space="preserve">Le Délégué principal sera invité à voter au nom de son organisation pour le nombre de candidats pour lequel il y a des postes vacants dans chaque élection, comme indiqué sur le bulletin de vote, en cochant le(s) nom(s) </w:t>
      </w:r>
      <w:proofErr w:type="gramStart"/>
      <w:r w:rsidRPr="00DB2BE8">
        <w:rPr>
          <w:rFonts w:asciiTheme="minorHAnsi" w:eastAsiaTheme="minorHAnsi" w:hAnsiTheme="minorHAnsi" w:cstheme="minorBidi"/>
          <w:sz w:val="22"/>
          <w:szCs w:val="22"/>
          <w:lang w:val="fr-FR"/>
        </w:rPr>
        <w:t>du(</w:t>
      </w:r>
      <w:proofErr w:type="gramEnd"/>
      <w:r w:rsidRPr="00DB2BE8">
        <w:rPr>
          <w:rFonts w:asciiTheme="minorHAnsi" w:eastAsiaTheme="minorHAnsi" w:hAnsiTheme="minorHAnsi" w:cstheme="minorBidi"/>
          <w:sz w:val="22"/>
          <w:szCs w:val="22"/>
          <w:lang w:val="fr-FR"/>
        </w:rPr>
        <w:t>des) candidat(s) de son choix. Le Délégué principal votera pour un nombre de candidats égal au nombre de postes vacants dans chaque élection.</w:t>
      </w:r>
    </w:p>
    <w:p w:rsidR="00CE6BB8" w:rsidRPr="00DB2BE8" w:rsidRDefault="00CE6BB8" w:rsidP="00DB2BE8">
      <w:pPr>
        <w:pStyle w:val="ListParagraph"/>
        <w:numPr>
          <w:ilvl w:val="0"/>
          <w:numId w:val="7"/>
        </w:numPr>
        <w:tabs>
          <w:tab w:val="num" w:pos="426"/>
          <w:tab w:val="num" w:pos="840"/>
        </w:tabs>
        <w:spacing w:line="276" w:lineRule="auto"/>
        <w:rPr>
          <w:rFonts w:asciiTheme="minorHAnsi" w:eastAsiaTheme="minorHAnsi" w:hAnsiTheme="minorHAnsi" w:cstheme="minorBidi"/>
          <w:sz w:val="22"/>
          <w:szCs w:val="22"/>
          <w:lang w:val="fr-FR"/>
        </w:rPr>
      </w:pPr>
      <w:r w:rsidRPr="00DB2BE8">
        <w:rPr>
          <w:rFonts w:asciiTheme="minorHAnsi" w:eastAsiaTheme="minorHAnsi" w:hAnsiTheme="minorHAnsi" w:cstheme="minorBidi"/>
          <w:sz w:val="22"/>
          <w:szCs w:val="22"/>
          <w:lang w:val="fr-FR"/>
        </w:rPr>
        <w:t>Les bulletins de vote complétés seront renvoyés au Comité des élections qui supervisera le comptage des votes.</w:t>
      </w:r>
    </w:p>
    <w:p w:rsidR="00CE6BB8" w:rsidRPr="00DB2BE8" w:rsidRDefault="00CE6BB8" w:rsidP="00DB2BE8">
      <w:pPr>
        <w:pStyle w:val="ListParagraph"/>
        <w:numPr>
          <w:ilvl w:val="0"/>
          <w:numId w:val="7"/>
        </w:numPr>
        <w:tabs>
          <w:tab w:val="num" w:pos="426"/>
          <w:tab w:val="num" w:pos="840"/>
        </w:tabs>
        <w:spacing w:line="276" w:lineRule="auto"/>
        <w:rPr>
          <w:rFonts w:asciiTheme="minorHAnsi" w:eastAsiaTheme="minorHAnsi" w:hAnsiTheme="minorHAnsi" w:cstheme="minorBidi"/>
          <w:sz w:val="22"/>
          <w:szCs w:val="22"/>
          <w:lang w:val="fr-FR"/>
        </w:rPr>
      </w:pPr>
      <w:r w:rsidRPr="00DB2BE8">
        <w:rPr>
          <w:rFonts w:asciiTheme="minorHAnsi" w:eastAsiaTheme="minorHAnsi" w:hAnsiTheme="minorHAnsi" w:cstheme="minorBidi"/>
          <w:sz w:val="22"/>
          <w:szCs w:val="22"/>
          <w:lang w:val="fr-FR"/>
        </w:rPr>
        <w:lastRenderedPageBreak/>
        <w:t>Lorsque le comptage est terminé, le Comité des élections décidera de l’élection des candidats conformément aux dispositions définies ci-dessus pour chaque élection et annoncera les résultats à la Conférence.</w:t>
      </w:r>
    </w:p>
    <w:p w:rsidR="00E659A9" w:rsidRPr="00E659A9" w:rsidRDefault="00E659A9" w:rsidP="00E659A9">
      <w:pPr>
        <w:pStyle w:val="Default"/>
        <w:spacing w:after="136" w:line="276" w:lineRule="auto"/>
        <w:ind w:left="426" w:hanging="426"/>
        <w:rPr>
          <w:rFonts w:asciiTheme="minorHAnsi" w:eastAsiaTheme="minorHAnsi" w:hAnsiTheme="minorHAnsi" w:cstheme="minorBidi"/>
          <w:color w:val="auto"/>
          <w:sz w:val="22"/>
          <w:szCs w:val="22"/>
          <w:lang w:val="fr-FR" w:eastAsia="en-US"/>
        </w:rPr>
      </w:pPr>
    </w:p>
    <w:p w:rsidR="007C122F" w:rsidRPr="00E659A9" w:rsidRDefault="007C122F" w:rsidP="000416AD">
      <w:pPr>
        <w:jc w:val="both"/>
        <w:rPr>
          <w:lang w:val="fr-FR"/>
        </w:rPr>
      </w:pPr>
    </w:p>
    <w:sectPr w:rsidR="007C122F" w:rsidRPr="00E659A9" w:rsidSect="00BE1FF8">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18"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98" w:rsidRDefault="00672F98" w:rsidP="00942C31">
      <w:r>
        <w:separator/>
      </w:r>
    </w:p>
  </w:endnote>
  <w:endnote w:type="continuationSeparator" w:id="0">
    <w:p w:rsidR="00672F98" w:rsidRDefault="00672F98" w:rsidP="0094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9" w:rsidRDefault="00185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88237"/>
      <w:docPartObj>
        <w:docPartGallery w:val="Page Numbers (Bottom of Page)"/>
        <w:docPartUnique/>
      </w:docPartObj>
    </w:sdtPr>
    <w:sdtEndPr/>
    <w:sdtContent>
      <w:p w:rsidR="00672F98" w:rsidRDefault="00672F98">
        <w:pPr>
          <w:pStyle w:val="Footer"/>
          <w:jc w:val="center"/>
        </w:pPr>
        <w:r>
          <w:rPr>
            <w:noProof/>
            <w:lang w:val="en-US"/>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F98" w:rsidRDefault="00672F98">
                                <w:pPr>
                                  <w:jc w:val="center"/>
                                  <w:rPr>
                                    <w:szCs w:val="18"/>
                                  </w:rPr>
                                </w:pPr>
                                <w:r>
                                  <w:rPr>
                                    <w:sz w:val="22"/>
                                    <w:szCs w:val="22"/>
                                  </w:rPr>
                                  <w:fldChar w:fldCharType="begin"/>
                                </w:r>
                                <w:r>
                                  <w:instrText xml:space="preserve"> PAGE    \* MERGEFORMAT </w:instrText>
                                </w:r>
                                <w:r>
                                  <w:rPr>
                                    <w:sz w:val="22"/>
                                    <w:szCs w:val="22"/>
                                  </w:rPr>
                                  <w:fldChar w:fldCharType="separate"/>
                                </w:r>
                                <w:r w:rsidR="001856D9" w:rsidRPr="001856D9">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72F98" w:rsidRDefault="00672F98">
                          <w:pPr>
                            <w:jc w:val="center"/>
                            <w:rPr>
                              <w:szCs w:val="18"/>
                            </w:rPr>
                          </w:pPr>
                          <w:r>
                            <w:rPr>
                              <w:sz w:val="22"/>
                              <w:szCs w:val="22"/>
                            </w:rPr>
                            <w:fldChar w:fldCharType="begin"/>
                          </w:r>
                          <w:r>
                            <w:instrText xml:space="preserve"> PAGE    \* MERGEFORMAT </w:instrText>
                          </w:r>
                          <w:r>
                            <w:rPr>
                              <w:sz w:val="22"/>
                              <w:szCs w:val="22"/>
                            </w:rPr>
                            <w:fldChar w:fldCharType="separate"/>
                          </w:r>
                          <w:r w:rsidR="001856D9" w:rsidRPr="001856D9">
                            <w:rPr>
                              <w:i/>
                              <w:iCs/>
                              <w:noProof/>
                              <w:sz w:val="18"/>
                              <w:szCs w:val="18"/>
                            </w:rPr>
                            <w:t>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72F98" w:rsidRDefault="00672F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9" w:rsidRDefault="00185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98" w:rsidRDefault="00672F98" w:rsidP="00942C31">
      <w:r>
        <w:separator/>
      </w:r>
    </w:p>
  </w:footnote>
  <w:footnote w:type="continuationSeparator" w:id="0">
    <w:p w:rsidR="00672F98" w:rsidRDefault="00672F98" w:rsidP="0094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9" w:rsidRDefault="00185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9" w:rsidRPr="001856D9" w:rsidRDefault="00672F98" w:rsidP="001856D9">
    <w:pPr>
      <w:pStyle w:val="Header"/>
      <w:spacing w:line="276" w:lineRule="auto"/>
      <w:jc w:val="center"/>
      <w:rPr>
        <w:rFonts w:ascii="Trebuchet MS" w:hAnsi="Trebuchet MS" w:cs="Courier New"/>
        <w:b/>
        <w:i/>
        <w:color w:val="95B3D7" w:themeColor="accent1" w:themeTint="99"/>
        <w:spacing w:val="20"/>
        <w:lang w:val="fr-FR"/>
      </w:rPr>
    </w:pPr>
    <w:r w:rsidRPr="002D4158">
      <w:rPr>
        <w:rFonts w:ascii="Trebuchet MS" w:hAnsi="Trebuchet MS" w:cs="Courier New"/>
        <w:b/>
        <w:i/>
        <w:noProof/>
        <w:color w:val="95B3D7" w:themeColor="accent1" w:themeTint="99"/>
        <w:spacing w:val="20"/>
        <w:lang w:val="en-US"/>
      </w:rPr>
      <w:drawing>
        <wp:anchor distT="0" distB="0" distL="114300" distR="114300" simplePos="0" relativeHeight="251659264" behindDoc="1" locked="0" layoutInCell="1" allowOverlap="1" wp14:anchorId="6BA2B922" wp14:editId="5CA5434A">
          <wp:simplePos x="0" y="0"/>
          <wp:positionH relativeFrom="column">
            <wp:posOffset>5808980</wp:posOffset>
          </wp:positionH>
          <wp:positionV relativeFrom="paragraph">
            <wp:posOffset>-168275</wp:posOffset>
          </wp:positionV>
          <wp:extent cx="567055" cy="542290"/>
          <wp:effectExtent l="0" t="0" r="4445" b="0"/>
          <wp:wrapTight wrapText="bothSides">
            <wp:wrapPolygon edited="0">
              <wp:start x="0" y="0"/>
              <wp:lineTo x="0" y="20487"/>
              <wp:lineTo x="21044" y="20487"/>
              <wp:lineTo x="2104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42290"/>
                  </a:xfrm>
                  <a:prstGeom prst="rect">
                    <a:avLst/>
                  </a:prstGeom>
                  <a:noFill/>
                </pic:spPr>
              </pic:pic>
            </a:graphicData>
          </a:graphic>
          <wp14:sizeRelH relativeFrom="page">
            <wp14:pctWidth>0</wp14:pctWidth>
          </wp14:sizeRelH>
          <wp14:sizeRelV relativeFrom="page">
            <wp14:pctHeight>0</wp14:pctHeight>
          </wp14:sizeRelV>
        </wp:anchor>
      </w:drawing>
    </w:r>
    <w:r w:rsidRPr="002D4158">
      <w:rPr>
        <w:rFonts w:ascii="Trebuchet MS" w:hAnsi="Trebuchet MS" w:cs="Courier New"/>
        <w:b/>
        <w:i/>
        <w:noProof/>
        <w:color w:val="95B3D7" w:themeColor="accent1" w:themeTint="99"/>
        <w:spacing w:val="20"/>
        <w:lang w:val="en-US"/>
      </w:rPr>
      <w:drawing>
        <wp:anchor distT="0" distB="0" distL="114300" distR="114300" simplePos="0" relativeHeight="251658240" behindDoc="1" locked="0" layoutInCell="1" allowOverlap="1" wp14:anchorId="4B1343FA" wp14:editId="3D239C58">
          <wp:simplePos x="0" y="0"/>
          <wp:positionH relativeFrom="column">
            <wp:posOffset>-619760</wp:posOffset>
          </wp:positionH>
          <wp:positionV relativeFrom="paragraph">
            <wp:posOffset>-169545</wp:posOffset>
          </wp:positionV>
          <wp:extent cx="542290" cy="542290"/>
          <wp:effectExtent l="0" t="0" r="0" b="0"/>
          <wp:wrapTight wrapText="bothSides">
            <wp:wrapPolygon edited="0">
              <wp:start x="0" y="0"/>
              <wp:lineTo x="0" y="20487"/>
              <wp:lineTo x="20487" y="20487"/>
              <wp:lineTo x="204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14:sizeRelH relativeFrom="page">
            <wp14:pctWidth>0</wp14:pctWidth>
          </wp14:sizeRelH>
          <wp14:sizeRelV relativeFrom="page">
            <wp14:pctHeight>0</wp14:pctHeight>
          </wp14:sizeRelV>
        </wp:anchor>
      </w:drawing>
    </w:r>
    <w:r w:rsidR="001856D9" w:rsidRPr="001856D9">
      <w:rPr>
        <w:lang w:val="fr-FR"/>
      </w:rPr>
      <w:t xml:space="preserve"> </w:t>
    </w:r>
    <w:r w:rsidR="001856D9" w:rsidRPr="001856D9">
      <w:rPr>
        <w:rFonts w:ascii="Trebuchet MS" w:hAnsi="Trebuchet MS" w:cs="Courier New"/>
        <w:b/>
        <w:i/>
        <w:color w:val="95B3D7" w:themeColor="accent1" w:themeTint="99"/>
        <w:spacing w:val="20"/>
        <w:lang w:val="fr-FR"/>
      </w:rPr>
      <w:t>CSEE- Région européenne de l’Internationale de l’Education Conférence régionale 2012</w:t>
    </w:r>
  </w:p>
  <w:p w:rsidR="001856D9" w:rsidRPr="001856D9" w:rsidRDefault="001856D9" w:rsidP="001856D9">
    <w:pPr>
      <w:pStyle w:val="Header"/>
      <w:spacing w:line="276" w:lineRule="auto"/>
      <w:jc w:val="center"/>
      <w:rPr>
        <w:rFonts w:ascii="Trebuchet MS" w:hAnsi="Trebuchet MS" w:cs="Courier New"/>
        <w:b/>
        <w:i/>
        <w:color w:val="95B3D7" w:themeColor="accent1" w:themeTint="99"/>
        <w:spacing w:val="20"/>
        <w:lang w:val="fr-FR"/>
      </w:rPr>
    </w:pPr>
  </w:p>
  <w:p w:rsidR="00672F98" w:rsidRPr="00E659A9" w:rsidRDefault="001856D9" w:rsidP="001856D9">
    <w:pPr>
      <w:pStyle w:val="Header"/>
      <w:tabs>
        <w:tab w:val="clear" w:pos="9026"/>
      </w:tabs>
      <w:spacing w:line="276" w:lineRule="auto"/>
      <w:jc w:val="center"/>
      <w:rPr>
        <w:b/>
        <w:i/>
        <w:color w:val="95B3D7" w:themeColor="accent1" w:themeTint="99"/>
        <w:spacing w:val="20"/>
        <w:lang w:val="fr-FR"/>
      </w:rPr>
    </w:pPr>
    <w:r w:rsidRPr="001856D9">
      <w:rPr>
        <w:rFonts w:ascii="Trebuchet MS" w:hAnsi="Trebuchet MS" w:cs="Courier New"/>
        <w:b/>
        <w:i/>
        <w:color w:val="95B3D7" w:themeColor="accent1" w:themeTint="99"/>
        <w:spacing w:val="20"/>
        <w:lang w:val="fr-FR"/>
      </w:rPr>
      <w:t>Promouvoir l’enseignement public en période d’austérité</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D9" w:rsidRDefault="00185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23D"/>
    <w:multiLevelType w:val="hybridMultilevel"/>
    <w:tmpl w:val="197E526C"/>
    <w:lvl w:ilvl="0" w:tplc="0809000F">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E43AF2"/>
    <w:multiLevelType w:val="hybridMultilevel"/>
    <w:tmpl w:val="47A4E16E"/>
    <w:lvl w:ilvl="0" w:tplc="EE6C5D5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30045"/>
    <w:multiLevelType w:val="hybridMultilevel"/>
    <w:tmpl w:val="129EBDA6"/>
    <w:lvl w:ilvl="0" w:tplc="08090019">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D7896"/>
    <w:multiLevelType w:val="hybridMultilevel"/>
    <w:tmpl w:val="287C9650"/>
    <w:lvl w:ilvl="0" w:tplc="5D90EED0">
      <w:start w:val="1"/>
      <w:numFmt w:val="lowerLetter"/>
      <w:lvlText w:val="(%1)"/>
      <w:lvlJc w:val="left"/>
      <w:pPr>
        <w:ind w:left="420" w:hanging="3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146087F"/>
    <w:multiLevelType w:val="hybridMultilevel"/>
    <w:tmpl w:val="4CE67E88"/>
    <w:lvl w:ilvl="0" w:tplc="0809000F">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A23453"/>
    <w:multiLevelType w:val="hybridMultilevel"/>
    <w:tmpl w:val="3D287156"/>
    <w:lvl w:ilvl="0" w:tplc="0809000F">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C5BE2"/>
    <w:multiLevelType w:val="hybridMultilevel"/>
    <w:tmpl w:val="068EB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CB530EA"/>
    <w:multiLevelType w:val="hybridMultilevel"/>
    <w:tmpl w:val="4EC8A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A9"/>
    <w:rsid w:val="00005B86"/>
    <w:rsid w:val="00033E84"/>
    <w:rsid w:val="00034E69"/>
    <w:rsid w:val="000416AD"/>
    <w:rsid w:val="0005636F"/>
    <w:rsid w:val="00076F32"/>
    <w:rsid w:val="000823FB"/>
    <w:rsid w:val="00102B81"/>
    <w:rsid w:val="001856D9"/>
    <w:rsid w:val="002810EC"/>
    <w:rsid w:val="002D4158"/>
    <w:rsid w:val="00385559"/>
    <w:rsid w:val="003B4D11"/>
    <w:rsid w:val="003C17B4"/>
    <w:rsid w:val="003C211B"/>
    <w:rsid w:val="003C49A1"/>
    <w:rsid w:val="004262B8"/>
    <w:rsid w:val="00465549"/>
    <w:rsid w:val="0048255A"/>
    <w:rsid w:val="00570F04"/>
    <w:rsid w:val="00591A56"/>
    <w:rsid w:val="005E35E8"/>
    <w:rsid w:val="006148F1"/>
    <w:rsid w:val="006375A2"/>
    <w:rsid w:val="006438C5"/>
    <w:rsid w:val="00672F98"/>
    <w:rsid w:val="00677BF2"/>
    <w:rsid w:val="00683AF1"/>
    <w:rsid w:val="00683D24"/>
    <w:rsid w:val="006D1205"/>
    <w:rsid w:val="007271B0"/>
    <w:rsid w:val="00747D75"/>
    <w:rsid w:val="007A0B3E"/>
    <w:rsid w:val="007C122F"/>
    <w:rsid w:val="00840F07"/>
    <w:rsid w:val="00881E51"/>
    <w:rsid w:val="008A4967"/>
    <w:rsid w:val="008B595E"/>
    <w:rsid w:val="008F5FE8"/>
    <w:rsid w:val="00925B06"/>
    <w:rsid w:val="00942C31"/>
    <w:rsid w:val="009442BD"/>
    <w:rsid w:val="009C0346"/>
    <w:rsid w:val="009C3CDD"/>
    <w:rsid w:val="00A15266"/>
    <w:rsid w:val="00B321B3"/>
    <w:rsid w:val="00B8232D"/>
    <w:rsid w:val="00BA4017"/>
    <w:rsid w:val="00BE1FF8"/>
    <w:rsid w:val="00C34A8B"/>
    <w:rsid w:val="00C53BDC"/>
    <w:rsid w:val="00C71004"/>
    <w:rsid w:val="00C94F3D"/>
    <w:rsid w:val="00CA3C59"/>
    <w:rsid w:val="00CD13EF"/>
    <w:rsid w:val="00CE6BB8"/>
    <w:rsid w:val="00D22314"/>
    <w:rsid w:val="00D5683C"/>
    <w:rsid w:val="00DB2BE8"/>
    <w:rsid w:val="00DF6BFB"/>
    <w:rsid w:val="00E659A9"/>
    <w:rsid w:val="00E92055"/>
    <w:rsid w:val="00EE7CCB"/>
    <w:rsid w:val="00F275BD"/>
    <w:rsid w:val="00FF5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A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31"/>
    <w:pPr>
      <w:tabs>
        <w:tab w:val="center" w:pos="4513"/>
        <w:tab w:val="right" w:pos="9026"/>
      </w:tabs>
    </w:pPr>
  </w:style>
  <w:style w:type="character" w:customStyle="1" w:styleId="HeaderChar">
    <w:name w:val="Header Char"/>
    <w:basedOn w:val="DefaultParagraphFont"/>
    <w:link w:val="Header"/>
    <w:uiPriority w:val="99"/>
    <w:rsid w:val="00942C31"/>
  </w:style>
  <w:style w:type="paragraph" w:styleId="Footer">
    <w:name w:val="footer"/>
    <w:basedOn w:val="Normal"/>
    <w:link w:val="FooterChar"/>
    <w:uiPriority w:val="99"/>
    <w:unhideWhenUsed/>
    <w:rsid w:val="00942C31"/>
    <w:pPr>
      <w:tabs>
        <w:tab w:val="center" w:pos="4513"/>
        <w:tab w:val="right" w:pos="9026"/>
      </w:tabs>
    </w:pPr>
  </w:style>
  <w:style w:type="character" w:customStyle="1" w:styleId="FooterChar">
    <w:name w:val="Footer Char"/>
    <w:basedOn w:val="DefaultParagraphFont"/>
    <w:link w:val="Footer"/>
    <w:uiPriority w:val="99"/>
    <w:rsid w:val="00942C31"/>
  </w:style>
  <w:style w:type="paragraph" w:styleId="BalloonText">
    <w:name w:val="Balloon Text"/>
    <w:basedOn w:val="Normal"/>
    <w:link w:val="BalloonTextChar"/>
    <w:uiPriority w:val="99"/>
    <w:semiHidden/>
    <w:unhideWhenUsed/>
    <w:rsid w:val="007C122F"/>
    <w:rPr>
      <w:rFonts w:ascii="Tahoma" w:hAnsi="Tahoma" w:cs="Tahoma"/>
      <w:sz w:val="16"/>
      <w:szCs w:val="16"/>
    </w:rPr>
  </w:style>
  <w:style w:type="character" w:customStyle="1" w:styleId="BalloonTextChar">
    <w:name w:val="Balloon Text Char"/>
    <w:basedOn w:val="DefaultParagraphFont"/>
    <w:link w:val="BalloonText"/>
    <w:uiPriority w:val="99"/>
    <w:semiHidden/>
    <w:rsid w:val="007C122F"/>
    <w:rPr>
      <w:rFonts w:ascii="Tahoma" w:hAnsi="Tahoma" w:cs="Tahoma"/>
      <w:sz w:val="16"/>
      <w:szCs w:val="16"/>
    </w:rPr>
  </w:style>
  <w:style w:type="paragraph" w:customStyle="1" w:styleId="Default">
    <w:name w:val="Default"/>
    <w:rsid w:val="00E659A9"/>
    <w:pPr>
      <w:autoSpaceDE w:val="0"/>
      <w:autoSpaceDN w:val="0"/>
      <w:adjustRightInd w:val="0"/>
      <w:spacing w:after="0" w:line="240" w:lineRule="auto"/>
    </w:pPr>
    <w:rPr>
      <w:rFonts w:ascii="Tahoma" w:eastAsia="Calibri" w:hAnsi="Tahoma" w:cs="Tahoma"/>
      <w:color w:val="000000"/>
      <w:sz w:val="24"/>
      <w:szCs w:val="24"/>
      <w:lang w:val="en-GB" w:eastAsia="en-GB"/>
    </w:rPr>
  </w:style>
  <w:style w:type="paragraph" w:styleId="ListParagraph">
    <w:name w:val="List Paragraph"/>
    <w:basedOn w:val="Normal"/>
    <w:uiPriority w:val="34"/>
    <w:qFormat/>
    <w:rsid w:val="00E65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A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31"/>
    <w:pPr>
      <w:tabs>
        <w:tab w:val="center" w:pos="4513"/>
        <w:tab w:val="right" w:pos="9026"/>
      </w:tabs>
    </w:pPr>
  </w:style>
  <w:style w:type="character" w:customStyle="1" w:styleId="HeaderChar">
    <w:name w:val="Header Char"/>
    <w:basedOn w:val="DefaultParagraphFont"/>
    <w:link w:val="Header"/>
    <w:uiPriority w:val="99"/>
    <w:rsid w:val="00942C31"/>
  </w:style>
  <w:style w:type="paragraph" w:styleId="Footer">
    <w:name w:val="footer"/>
    <w:basedOn w:val="Normal"/>
    <w:link w:val="FooterChar"/>
    <w:uiPriority w:val="99"/>
    <w:unhideWhenUsed/>
    <w:rsid w:val="00942C31"/>
    <w:pPr>
      <w:tabs>
        <w:tab w:val="center" w:pos="4513"/>
        <w:tab w:val="right" w:pos="9026"/>
      </w:tabs>
    </w:pPr>
  </w:style>
  <w:style w:type="character" w:customStyle="1" w:styleId="FooterChar">
    <w:name w:val="Footer Char"/>
    <w:basedOn w:val="DefaultParagraphFont"/>
    <w:link w:val="Footer"/>
    <w:uiPriority w:val="99"/>
    <w:rsid w:val="00942C31"/>
  </w:style>
  <w:style w:type="paragraph" w:styleId="BalloonText">
    <w:name w:val="Balloon Text"/>
    <w:basedOn w:val="Normal"/>
    <w:link w:val="BalloonTextChar"/>
    <w:uiPriority w:val="99"/>
    <w:semiHidden/>
    <w:unhideWhenUsed/>
    <w:rsid w:val="007C122F"/>
    <w:rPr>
      <w:rFonts w:ascii="Tahoma" w:hAnsi="Tahoma" w:cs="Tahoma"/>
      <w:sz w:val="16"/>
      <w:szCs w:val="16"/>
    </w:rPr>
  </w:style>
  <w:style w:type="character" w:customStyle="1" w:styleId="BalloonTextChar">
    <w:name w:val="Balloon Text Char"/>
    <w:basedOn w:val="DefaultParagraphFont"/>
    <w:link w:val="BalloonText"/>
    <w:uiPriority w:val="99"/>
    <w:semiHidden/>
    <w:rsid w:val="007C122F"/>
    <w:rPr>
      <w:rFonts w:ascii="Tahoma" w:hAnsi="Tahoma" w:cs="Tahoma"/>
      <w:sz w:val="16"/>
      <w:szCs w:val="16"/>
    </w:rPr>
  </w:style>
  <w:style w:type="paragraph" w:customStyle="1" w:styleId="Default">
    <w:name w:val="Default"/>
    <w:rsid w:val="00E659A9"/>
    <w:pPr>
      <w:autoSpaceDE w:val="0"/>
      <w:autoSpaceDN w:val="0"/>
      <w:adjustRightInd w:val="0"/>
      <w:spacing w:after="0" w:line="240" w:lineRule="auto"/>
    </w:pPr>
    <w:rPr>
      <w:rFonts w:ascii="Tahoma" w:eastAsia="Calibri" w:hAnsi="Tahoma" w:cs="Tahoma"/>
      <w:color w:val="000000"/>
      <w:sz w:val="24"/>
      <w:szCs w:val="24"/>
      <w:lang w:val="en-GB" w:eastAsia="en-GB"/>
    </w:rPr>
  </w:style>
  <w:style w:type="paragraph" w:styleId="ListParagraph">
    <w:name w:val="List Paragraph"/>
    <w:basedOn w:val="Normal"/>
    <w:uiPriority w:val="34"/>
    <w:qFormat/>
    <w:rsid w:val="00E65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I Document" ma:contentTypeID="0x010100AA2F8202531E2B479DC903BD7BCD5C3F00E04239BAE3CFF643A8203BF81E96DC51" ma:contentTypeVersion="53" ma:contentTypeDescription="" ma:contentTypeScope="" ma:versionID="3ecdb67ee59564c7ec43419591cb38be">
  <xsd:schema xmlns:xsd="http://www.w3.org/2001/XMLSchema" xmlns:xs="http://www.w3.org/2001/XMLSchema" xmlns:p="http://schemas.microsoft.com/office/2006/metadata/properties" xmlns:ns2="db13979b-e751-4565-a77b-71e7edb4f069" targetNamespace="http://schemas.microsoft.com/office/2006/metadata/properties" ma:root="true" ma:fieldsID="68c9f9e723ff3b8d29c1e4b1699411ec" ns2:_="">
    <xsd:import namespace="db13979b-e751-4565-a77b-71e7edb4f069"/>
    <xsd:element name="properties">
      <xsd:complexType>
        <xsd:sequence>
          <xsd:element name="documentManagement">
            <xsd:complexType>
              <xsd:all>
                <xsd:element ref="ns2:Date" minOccurs="0"/>
                <xsd:element ref="ns2:DocumentLanguage" minOccurs="0"/>
                <xsd:element ref="ns2:AvailableOnWebsite" minOccurs="0"/>
                <xsd:element ref="ns2:EIRegion" minOccurs="0"/>
                <xsd:element ref="ns2:EIUnit" minOccurs="0"/>
                <xsd:element ref="ns2:EIOrgan" minOccurs="0"/>
                <xsd:element ref="ns2:EI_x0020_Event" minOccurs="0"/>
                <xsd:element ref="ns2:EITopic" minOccurs="0"/>
                <xsd:element ref="ns2:DocumentSource" minOccurs="0"/>
                <xsd:element ref="ns2:EITermbaseTaxHTField0" minOccurs="0"/>
                <xsd:element ref="ns2:TaxCatchAll" minOccurs="0"/>
                <xsd:element ref="ns2:TaxCatchAllLabel" minOccurs="0"/>
                <xsd:element ref="ns2:l360261a294540c48d9b0fdee2fb1d22" minOccurs="0"/>
                <xsd:element ref="ns2:hd0be951f11940a08013d67eec6505c8" minOccurs="0"/>
                <xsd:element ref="ns2:o79ce48fd8d44e5eaac3fd0fc82a2951" minOccurs="0"/>
                <xsd:element ref="ns2:kd7281ab553349538e0242a0ee89a9e1" minOccurs="0"/>
                <xsd:element ref="ns2:i64256cf79b641ea809ba8b9a806956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979b-e751-4565-a77b-71e7edb4f069" elementFormDefault="qualified">
    <xsd:import namespace="http://schemas.microsoft.com/office/2006/documentManagement/types"/>
    <xsd:import namespace="http://schemas.microsoft.com/office/infopath/2007/PartnerControls"/>
    <xsd:element name="Date" ma:index="2" nillable="true" ma:displayName="Date" ma:description="EI document date." ma:format="DateOnly" ma:internalName="Date">
      <xsd:simpleType>
        <xsd:restriction base="dms:DateTime"/>
      </xsd:simpleType>
    </xsd:element>
    <xsd:element name="DocumentLanguage" ma:index="5" nillable="true" ma:displayName="Document Language" ma:default="English" ma:format="RadioButtons" ma:internalName="DocumentLanguage">
      <xsd:simpleType>
        <xsd:restriction base="dms:Choice">
          <xsd:enumeration value="English"/>
          <xsd:enumeration value="French"/>
          <xsd:enumeration value="Spanish"/>
          <xsd:enumeration value="Other"/>
          <xsd:enumeration value="Multiple"/>
        </xsd:restriction>
      </xsd:simpleType>
    </xsd:element>
    <xsd:element name="AvailableOnWebsite" ma:index="6" nillable="true" ma:displayName="Available On Website" ma:default="1" ma:description="Make this document available on the public EI website." ma:internalName="AvailableOnWebsite">
      <xsd:simpleType>
        <xsd:restriction base="dms:Boolean"/>
      </xsd:simpleType>
    </xsd:element>
    <xsd:element name="EIRegion" ma:index="7" nillable="true" ma:displayName="EI Region" ma:description="Education International region." ma:hidden="true" ma:list="{29c7dc5d-89a6-4101-a71e-0c6c975a07cf}" ma:internalName="EIRegio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Unit" ma:index="8" nillable="true" ma:displayName="EI Unit" ma:hidden="true" ma:list="068bb678-3c6d-45ba-97bd-4f06a914f196" ma:internalName="EIUnit"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Organ" ma:index="9" nillable="true" ma:displayName="EI Group" ma:hidden="true" ma:list="{2698a646-4c05-4ac8-9e4f-4a88bcd5d2e2}" ma:internalName="EIOrga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_x0020_Event" ma:index="11" nillable="true" ma:displayName="EI Event" ma:hidden="true" ma:list="{0292d145-1b29-4696-ba3c-d4afe19ee511}" ma:internalName="EI_x0020_Event" ma:readOnly="false" ma:showField="EventTitleForChoiceDropdown" ma:web="db13979b-e751-4565-a77b-71e7edb4f069">
      <xsd:simpleType>
        <xsd:restriction base="dms:Lookup"/>
      </xsd:simpleType>
    </xsd:element>
    <xsd:element name="EITopic" ma:index="12" nillable="true" ma:displayName="EI Topic" ma:hidden="true" ma:list="dd9f5b98-3a89-4125-b977-90d82d0197dd" ma:internalName="EITopic"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DocumentSource" ma:index="13" nillable="true" ma:displayName="Document Source" ma:description="Organisation which issued the document." ma:list="{49ba241f-8346-4576-b9e1-b1a7b41f86e8}" ma:internalName="DocumentSource" ma:showField="Title" ma:web="db13979b-e751-4565-a77b-71e7edb4f069">
      <xsd:simpleType>
        <xsd:restriction base="dms:Lookup"/>
      </xsd:simpleType>
    </xsd:element>
    <xsd:element name="EITermbaseTaxHTField0" ma:index="19" nillable="true" ma:taxonomy="true" ma:internalName="EITermbaseTaxHTField0" ma:taxonomyFieldName="EITermbase" ma:displayName="EIDocType" ma:readOnly="false" ma:default="" ma:fieldId="{58649bc0-05b1-4c82-b72c-a96912b32633}" ma:taxonomyMulti="true" ma:sspId="0af2f461-2480-4a31-ac78-b054563ee389" ma:termSetId="2591b47b-c34c-4ee1-a350-73f6d52a178b" ma:anchorId="00000000-0000-0000-0000-000000000000" ma:open="true" ma:isKeyword="false">
      <xsd:complexType>
        <xsd:sequence>
          <xsd:element ref="pc:Terms" minOccurs="0" maxOccurs="1"/>
        </xsd:sequence>
      </xsd:complexType>
    </xsd:element>
    <xsd:element name="TaxCatchAll" ma:index="20" nillable="true" ma:displayName="Taxonomy Catch All Column" ma:hidden="true" ma:list="{e31c9898-5599-4d3d-bde2-aae45224e11b}" ma:internalName="TaxCatchAll" ma:showField="CatchAllData"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31c9898-5599-4d3d-bde2-aae45224e11b}" ma:internalName="TaxCatchAllLabel" ma:readOnly="true" ma:showField="CatchAllDataLabel"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l360261a294540c48d9b0fdee2fb1d22" ma:index="23" nillable="true" ma:taxonomy="true" ma:internalName="l360261a294540c48d9b0fdee2fb1d22" ma:taxonomyFieldName="EIEvent" ma:displayName="EIEvent" ma:default="" ma:fieldId="{5360261a-2945-40c4-8d9b-0fdee2fb1d22}" ma:taxonomyMulti="true" ma:sspId="0af2f461-2480-4a31-ac78-b054563ee389" ma:termSetId="46d855b6-eb13-4760-91d1-66f27ae7dc32" ma:anchorId="00000000-0000-0000-0000-000000000000" ma:open="true" ma:isKeyword="false">
      <xsd:complexType>
        <xsd:sequence>
          <xsd:element ref="pc:Terms" minOccurs="0" maxOccurs="1"/>
        </xsd:sequence>
      </xsd:complexType>
    </xsd:element>
    <xsd:element name="hd0be951f11940a08013d67eec6505c8" ma:index="25" nillable="true" ma:taxonomy="true" ma:internalName="hd0be951f11940a08013d67eec6505c8" ma:taxonomyFieldName="EIUnit1" ma:displayName="EIUnit" ma:readOnly="false" ma:default="" ma:fieldId="{1d0be951-f119-40a0-8013-d67eec6505c8}" ma:taxonomyMulti="true" ma:sspId="0af2f461-2480-4a31-ac78-b054563ee389" ma:termSetId="5f7ca6b7-bc5d-4a29-b9c5-9d61f96be714" ma:anchorId="00000000-0000-0000-0000-000000000000" ma:open="false" ma:isKeyword="false">
      <xsd:complexType>
        <xsd:sequence>
          <xsd:element ref="pc:Terms" minOccurs="0" maxOccurs="1"/>
        </xsd:sequence>
      </xsd:complexType>
    </xsd:element>
    <xsd:element name="o79ce48fd8d44e5eaac3fd0fc82a2951" ma:index="27" nillable="true" ma:taxonomy="true" ma:internalName="o79ce48fd8d44e5eaac3fd0fc82a2951" ma:taxonomyFieldName="EIGroup" ma:displayName="EIGroup" ma:default="" ma:fieldId="{879ce48f-d8d4-4e5e-aac3-fd0fc82a2951}" ma:taxonomyMulti="true" ma:sspId="0af2f461-2480-4a31-ac78-b054563ee389" ma:termSetId="1e97bc08-ae7e-4277-9be6-12765f62b22d" ma:anchorId="00000000-0000-0000-0000-000000000000" ma:open="false" ma:isKeyword="false">
      <xsd:complexType>
        <xsd:sequence>
          <xsd:element ref="pc:Terms" minOccurs="0" maxOccurs="1"/>
        </xsd:sequence>
      </xsd:complexType>
    </xsd:element>
    <xsd:element name="kd7281ab553349538e0242a0ee89a9e1" ma:index="29" nillable="true" ma:taxonomy="true" ma:internalName="kd7281ab553349538e0242a0ee89a9e1" ma:taxonomyFieldName="EITopic1" ma:displayName="EITopic" ma:default="" ma:fieldId="{4d7281ab-5533-4953-8e02-42a0ee89a9e1}" ma:taxonomyMulti="true" ma:sspId="0af2f461-2480-4a31-ac78-b054563ee389" ma:termSetId="e2436a82-f458-4e28-a4e0-fa06e0b95176" ma:anchorId="00000000-0000-0000-0000-000000000000" ma:open="false" ma:isKeyword="false">
      <xsd:complexType>
        <xsd:sequence>
          <xsd:element ref="pc:Terms" minOccurs="0" maxOccurs="1"/>
        </xsd:sequence>
      </xsd:complexType>
    </xsd:element>
    <xsd:element name="i64256cf79b641ea809ba8b9a8069568" ma:index="31" nillable="true" ma:taxonomy="true" ma:internalName="i64256cf79b641ea809ba8b9a8069568" ma:taxonomyFieldName="EIRegion1" ma:displayName="EIRegion" ma:default="" ma:fieldId="{264256cf-79b6-41ea-809b-a8b9a8069568}" ma:taxonomyMulti="true" ma:sspId="0af2f461-2480-4a31-ac78-b054563ee389" ma:termSetId="126f87e2-8982-4d73-8d0c-1d6ec05017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http://portal/_cts/EIDocument/8b5470c660bc9b5ccustomXsn.xsn</xsnLocation>
  <cached>True</cached>
  <openByDefault>True</openByDefault>
  <xsnScope>http://portal</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IUnit xmlns="db13979b-e751-4565-a77b-71e7edb4f069"/>
    <l360261a294540c48d9b0fdee2fb1d22 xmlns="db13979b-e751-4565-a77b-71e7edb4f069">
      <Terms xmlns="http://schemas.microsoft.com/office/infopath/2007/PartnerControls"/>
    </l360261a294540c48d9b0fdee2fb1d22>
    <EIRegion xmlns="db13979b-e751-4565-a77b-71e7edb4f069"/>
    <AvailableOnWebsite xmlns="db13979b-e751-4565-a77b-71e7edb4f069">true</AvailableOnWebsite>
    <EIOrgan xmlns="db13979b-e751-4565-a77b-71e7edb4f069"/>
    <EI_x0020_Event xmlns="db13979b-e751-4565-a77b-71e7edb4f069" xsi:nil="true"/>
    <kd7281ab553349538e0242a0ee89a9e1 xmlns="db13979b-e751-4565-a77b-71e7edb4f069">
      <Terms xmlns="http://schemas.microsoft.com/office/infopath/2007/PartnerControls"/>
    </kd7281ab553349538e0242a0ee89a9e1>
    <i64256cf79b641ea809ba8b9a8069568 xmlns="db13979b-e751-4565-a77b-71e7edb4f069">
      <Terms xmlns="http://schemas.microsoft.com/office/infopath/2007/PartnerControls"/>
    </i64256cf79b641ea809ba8b9a8069568>
    <EITopic xmlns="db13979b-e751-4565-a77b-71e7edb4f069"/>
    <DocumentSource xmlns="db13979b-e751-4565-a77b-71e7edb4f069" xsi:nil="true"/>
    <DocumentLanguage xmlns="db13979b-e751-4565-a77b-71e7edb4f069">English</DocumentLanguage>
    <o79ce48fd8d44e5eaac3fd0fc82a2951 xmlns="db13979b-e751-4565-a77b-71e7edb4f069">
      <Terms xmlns="http://schemas.microsoft.com/office/infopath/2007/PartnerControls"/>
    </o79ce48fd8d44e5eaac3fd0fc82a2951>
    <EITermbaseTaxHTField0 xmlns="db13979b-e751-4565-a77b-71e7edb4f069">
      <Terms xmlns="http://schemas.microsoft.com/office/infopath/2007/PartnerControls"/>
    </EITermbaseTaxHTField0>
    <TaxCatchAll xmlns="db13979b-e751-4565-a77b-71e7edb4f069"/>
    <Date xmlns="db13979b-e751-4565-a77b-71e7edb4f069" xsi:nil="true"/>
    <hd0be951f11940a08013d67eec6505c8 xmlns="db13979b-e751-4565-a77b-71e7edb4f069">
      <Terms xmlns="http://schemas.microsoft.com/office/infopath/2007/PartnerControls"/>
    </hd0be951f11940a08013d67eec6505c8>
  </documentManagement>
</p:properties>
</file>

<file path=customXml/itemProps1.xml><?xml version="1.0" encoding="utf-8"?>
<ds:datastoreItem xmlns:ds="http://schemas.openxmlformats.org/officeDocument/2006/customXml" ds:itemID="{FC326470-22F1-4418-AC25-FD9F0A63AE03}"/>
</file>

<file path=customXml/itemProps2.xml><?xml version="1.0" encoding="utf-8"?>
<ds:datastoreItem xmlns:ds="http://schemas.openxmlformats.org/officeDocument/2006/customXml" ds:itemID="{C0A67735-E949-4220-88EA-20860C6069CB}"/>
</file>

<file path=customXml/itemProps3.xml><?xml version="1.0" encoding="utf-8"?>
<ds:datastoreItem xmlns:ds="http://schemas.openxmlformats.org/officeDocument/2006/customXml" ds:itemID="{397DB9E6-A8C3-4AA8-B429-0AF29B9276D5}"/>
</file>

<file path=customXml/itemProps4.xml><?xml version="1.0" encoding="utf-8"?>
<ds:datastoreItem xmlns:ds="http://schemas.openxmlformats.org/officeDocument/2006/customXml" ds:itemID="{B3628AF1-B149-4FB1-9EC1-EE150AE546C0}"/>
</file>

<file path=docProps/app.xml><?xml version="1.0" encoding="utf-8"?>
<Properties xmlns="http://schemas.openxmlformats.org/officeDocument/2006/extended-properties" xmlns:vt="http://schemas.openxmlformats.org/officeDocument/2006/docPropsVTypes">
  <Template>Normal</Template>
  <TotalTime>133</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Education International</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Belaud</dc:creator>
  <cp:lastModifiedBy>Victor Belaud</cp:lastModifiedBy>
  <cp:revision>42</cp:revision>
  <cp:lastPrinted>2012-05-22T09:48:00Z</cp:lastPrinted>
  <dcterms:created xsi:type="dcterms:W3CDTF">2012-06-08T09:32:00Z</dcterms:created>
  <dcterms:modified xsi:type="dcterms:W3CDTF">2012-07-13T09:26:00Z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0x010100AA2F8202531E2B479DC903BD7BCD5C3F00E04239BAE3CFF643A8203BF81E96DC51</vt:lpwstr>
  </property>
</Properties>
</file>