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2F" w:rsidRDefault="007C122F"/>
    <w:p w:rsidR="00DF7C57" w:rsidRPr="00951405" w:rsidRDefault="00DF7C57" w:rsidP="00DF7C57">
      <w:pPr>
        <w:jc w:val="center"/>
        <w:rPr>
          <w:b/>
          <w:color w:val="FF0000"/>
          <w:sz w:val="48"/>
          <w:szCs w:val="24"/>
        </w:rPr>
      </w:pPr>
      <w:r w:rsidRPr="00951405">
        <w:rPr>
          <w:b/>
          <w:color w:val="FF0000"/>
          <w:sz w:val="48"/>
          <w:szCs w:val="24"/>
        </w:rPr>
        <w:t>AVIS PRELIMINAIRE</w:t>
      </w:r>
    </w:p>
    <w:p w:rsidR="00E37EFB" w:rsidRPr="00E37EFB" w:rsidRDefault="00E37EFB" w:rsidP="000416AD">
      <w:pPr>
        <w:jc w:val="center"/>
        <w:rPr>
          <w:b/>
          <w:color w:val="365F91" w:themeColor="accent1" w:themeShade="BF"/>
          <w:sz w:val="48"/>
          <w:szCs w:val="24"/>
        </w:rPr>
      </w:pPr>
      <w:r w:rsidRPr="00E37EFB">
        <w:rPr>
          <w:b/>
          <w:color w:val="365F91" w:themeColor="accent1" w:themeShade="BF"/>
          <w:sz w:val="48"/>
          <w:szCs w:val="24"/>
        </w:rPr>
        <w:t>CONFERENCE DU CSEE 2012</w:t>
      </w:r>
    </w:p>
    <w:p w:rsidR="000416AD" w:rsidRPr="00E37EFB" w:rsidRDefault="00E37EFB" w:rsidP="000416AD">
      <w:pPr>
        <w:jc w:val="center"/>
        <w:rPr>
          <w:b/>
          <w:color w:val="365F91" w:themeColor="accent1" w:themeShade="BF"/>
          <w:sz w:val="24"/>
          <w:szCs w:val="24"/>
        </w:rPr>
      </w:pPr>
      <w:r w:rsidRPr="00E37EFB">
        <w:rPr>
          <w:b/>
          <w:color w:val="365F91" w:themeColor="accent1" w:themeShade="BF"/>
          <w:sz w:val="24"/>
          <w:szCs w:val="24"/>
        </w:rPr>
        <w:t>Budapest – 26-28 novembre 2012</w:t>
      </w:r>
    </w:p>
    <w:p w:rsidR="000416AD" w:rsidRDefault="000416AD" w:rsidP="006148F1">
      <w:pPr>
        <w:jc w:val="both"/>
        <w:rPr>
          <w:b/>
          <w:color w:val="365F91" w:themeColor="accent1" w:themeShade="BF"/>
          <w:sz w:val="24"/>
          <w:szCs w:val="24"/>
        </w:rPr>
      </w:pPr>
    </w:p>
    <w:p w:rsidR="00DF7C57" w:rsidRDefault="00DF7C57" w:rsidP="00DF7C57">
      <w:pPr>
        <w:jc w:val="both"/>
      </w:pPr>
      <w:r>
        <w:t>Cher(e)s Collègues,</w:t>
      </w:r>
    </w:p>
    <w:p w:rsidR="00DF7C57" w:rsidRPr="00DF7C57" w:rsidRDefault="00DF7C57" w:rsidP="00DF7C57">
      <w:pPr>
        <w:jc w:val="both"/>
      </w:pPr>
      <w:r>
        <w:t>La première Conférence du CSEE au sein de la nouvelle structure aura lieu à Budapest du 26 au 28 novembre 2012.</w:t>
      </w:r>
    </w:p>
    <w:p w:rsidR="00DF7C57" w:rsidRPr="00DF7C57" w:rsidRDefault="00DF7C57" w:rsidP="00DF7C57">
      <w:pPr>
        <w:pBdr>
          <w:top w:val="single" w:sz="4" w:space="1" w:color="auto"/>
          <w:left w:val="single" w:sz="4" w:space="4" w:color="auto"/>
          <w:bottom w:val="single" w:sz="4" w:space="1" w:color="auto"/>
          <w:right w:val="single" w:sz="4" w:space="4" w:color="auto"/>
        </w:pBdr>
        <w:shd w:val="clear" w:color="auto" w:fill="DBE5F1"/>
        <w:spacing w:after="0" w:line="240" w:lineRule="auto"/>
        <w:rPr>
          <w:b/>
        </w:rPr>
      </w:pPr>
      <w:r w:rsidRPr="00DF7C57">
        <w:rPr>
          <w:b/>
        </w:rPr>
        <w:t>Programme</w:t>
      </w:r>
    </w:p>
    <w:p w:rsidR="00DF7C57" w:rsidRPr="00DF7C57" w:rsidRDefault="00DF7C57" w:rsidP="00DF7C57">
      <w:pPr>
        <w:spacing w:after="0" w:line="240" w:lineRule="auto"/>
        <w:rPr>
          <w:rFonts w:ascii="Tahoma" w:eastAsia="Times New Roman" w:hAnsi="Tahoma" w:cs="Tahoma"/>
          <w:b/>
        </w:rPr>
      </w:pPr>
    </w:p>
    <w:p w:rsidR="00DF7C57" w:rsidRPr="00DF7C57" w:rsidRDefault="00DF7C57" w:rsidP="00DF7C57">
      <w:pPr>
        <w:spacing w:after="0" w:line="240" w:lineRule="auto"/>
        <w:rPr>
          <w:u w:val="single"/>
        </w:rPr>
      </w:pPr>
      <w:r w:rsidRPr="00DF7C57">
        <w:rPr>
          <w:u w:val="single"/>
        </w:rPr>
        <w:t>Lundi 26 novembre 2012</w:t>
      </w:r>
    </w:p>
    <w:p w:rsidR="00DF7C57" w:rsidRPr="00DF7C57" w:rsidRDefault="00DF7C57" w:rsidP="00DF7C57">
      <w:pPr>
        <w:spacing w:after="0" w:line="240" w:lineRule="auto"/>
      </w:pPr>
    </w:p>
    <w:p w:rsidR="00DF7C57" w:rsidRPr="00951405" w:rsidRDefault="00DF7C57" w:rsidP="00DF7C57">
      <w:pPr>
        <w:spacing w:after="0"/>
        <w:jc w:val="both"/>
      </w:pPr>
      <w:r w:rsidRPr="00951405">
        <w:t>08.30 – 09.30</w:t>
      </w:r>
      <w:r w:rsidRPr="00951405">
        <w:tab/>
        <w:t xml:space="preserve">Réunion du Bureau </w:t>
      </w:r>
    </w:p>
    <w:p w:rsidR="00DF7C57" w:rsidRPr="00951405" w:rsidRDefault="00DF7C57" w:rsidP="00DF7C57">
      <w:pPr>
        <w:spacing w:after="0"/>
        <w:jc w:val="both"/>
      </w:pPr>
      <w:r w:rsidRPr="00951405">
        <w:t>09.30 – 12.00</w:t>
      </w:r>
      <w:r w:rsidRPr="00951405">
        <w:tab/>
        <w:t>Caucus de l’enseignement supérieur</w:t>
      </w:r>
    </w:p>
    <w:p w:rsidR="00DF7C57" w:rsidRPr="00951405" w:rsidRDefault="00DF7C57" w:rsidP="00DF7C57">
      <w:pPr>
        <w:spacing w:after="0"/>
        <w:jc w:val="both"/>
      </w:pPr>
      <w:r w:rsidRPr="00951405">
        <w:t>09.30 – 12.00</w:t>
      </w:r>
      <w:r w:rsidRPr="00951405">
        <w:tab/>
        <w:t xml:space="preserve">Caucus des femmes </w:t>
      </w:r>
    </w:p>
    <w:p w:rsidR="00DF7C57" w:rsidRPr="00951405" w:rsidRDefault="00DF7C57" w:rsidP="00DF7C57">
      <w:pPr>
        <w:spacing w:after="0"/>
        <w:jc w:val="both"/>
      </w:pPr>
      <w:r w:rsidRPr="00951405">
        <w:t>10.00 – 13.00</w:t>
      </w:r>
      <w:r w:rsidRPr="00951405">
        <w:tab/>
        <w:t xml:space="preserve">Inscription à la Conférence </w:t>
      </w:r>
    </w:p>
    <w:p w:rsidR="00DF7C57" w:rsidRPr="00951405" w:rsidRDefault="00DF7C57" w:rsidP="00DF7C57">
      <w:pPr>
        <w:spacing w:after="0"/>
        <w:jc w:val="both"/>
      </w:pPr>
      <w:r w:rsidRPr="00951405">
        <w:t>11.00 – 12.00</w:t>
      </w:r>
      <w:r w:rsidRPr="00951405">
        <w:tab/>
        <w:t>Réunion de la commission de vérification des pouvoirs</w:t>
      </w:r>
    </w:p>
    <w:p w:rsidR="00DF7C57" w:rsidRPr="00951405" w:rsidRDefault="00DF7C57" w:rsidP="00DF7C57">
      <w:pPr>
        <w:spacing w:after="0"/>
        <w:jc w:val="both"/>
      </w:pPr>
      <w:r w:rsidRPr="00951405">
        <w:t>12.00 – 13.00</w:t>
      </w:r>
      <w:r w:rsidRPr="00951405">
        <w:tab/>
        <w:t>Réunion du comité des élections</w:t>
      </w:r>
    </w:p>
    <w:p w:rsidR="00DF7C57" w:rsidRPr="00951405" w:rsidRDefault="00DF7C57" w:rsidP="00DF7C57">
      <w:pPr>
        <w:spacing w:after="0"/>
        <w:jc w:val="both"/>
      </w:pPr>
      <w:r w:rsidRPr="00951405">
        <w:t>14.00 – 17.30</w:t>
      </w:r>
      <w:r w:rsidRPr="00951405">
        <w:tab/>
        <w:t>Conférence du CSEE</w:t>
      </w:r>
    </w:p>
    <w:p w:rsidR="00DF7C57" w:rsidRPr="00DF7C57" w:rsidRDefault="00DF7C57" w:rsidP="00DF7C57">
      <w:pPr>
        <w:tabs>
          <w:tab w:val="left" w:pos="1701"/>
        </w:tabs>
        <w:spacing w:after="0" w:line="240" w:lineRule="auto"/>
      </w:pPr>
    </w:p>
    <w:p w:rsidR="00DF7C57" w:rsidRPr="00DF7C57" w:rsidRDefault="00DF7C57" w:rsidP="00DF7C57">
      <w:pPr>
        <w:tabs>
          <w:tab w:val="left" w:pos="1701"/>
        </w:tabs>
        <w:spacing w:after="0" w:line="240" w:lineRule="auto"/>
        <w:rPr>
          <w:u w:val="single"/>
        </w:rPr>
      </w:pPr>
      <w:r w:rsidRPr="00DF7C57">
        <w:rPr>
          <w:u w:val="single"/>
        </w:rPr>
        <w:t>Mardi 27 novembre 2012</w:t>
      </w:r>
    </w:p>
    <w:p w:rsidR="00DF7C57" w:rsidRPr="00DF7C57" w:rsidRDefault="00DF7C57" w:rsidP="00DF7C57">
      <w:pPr>
        <w:tabs>
          <w:tab w:val="left" w:pos="1701"/>
        </w:tabs>
        <w:spacing w:after="0" w:line="240" w:lineRule="auto"/>
      </w:pPr>
    </w:p>
    <w:p w:rsidR="00DF7C57" w:rsidRPr="00951405" w:rsidRDefault="00DF7C57" w:rsidP="00DF7C57">
      <w:pPr>
        <w:spacing w:after="0"/>
        <w:jc w:val="both"/>
      </w:pPr>
      <w:r w:rsidRPr="00951405">
        <w:t>09.00 – 17.30</w:t>
      </w:r>
      <w:r w:rsidRPr="00951405">
        <w:tab/>
        <w:t>Conférence du CSEE</w:t>
      </w:r>
    </w:p>
    <w:p w:rsidR="00DF7C57" w:rsidRPr="00951405" w:rsidRDefault="00DF7C57" w:rsidP="00DF7C57">
      <w:pPr>
        <w:spacing w:after="0"/>
        <w:jc w:val="both"/>
      </w:pPr>
      <w:r w:rsidRPr="00951405">
        <w:t>Dîner festif</w:t>
      </w:r>
    </w:p>
    <w:p w:rsidR="00DF7C57" w:rsidRPr="00DF7C57" w:rsidRDefault="00DF7C57" w:rsidP="00DF7C57">
      <w:pPr>
        <w:tabs>
          <w:tab w:val="left" w:pos="1701"/>
        </w:tabs>
        <w:spacing w:after="0" w:line="240" w:lineRule="auto"/>
      </w:pPr>
    </w:p>
    <w:p w:rsidR="00DF7C57" w:rsidRPr="00DF7C57" w:rsidRDefault="00DF7C57" w:rsidP="00DF7C57">
      <w:pPr>
        <w:tabs>
          <w:tab w:val="left" w:pos="1701"/>
        </w:tabs>
        <w:spacing w:after="0" w:line="240" w:lineRule="auto"/>
        <w:rPr>
          <w:u w:val="single"/>
        </w:rPr>
      </w:pPr>
      <w:r w:rsidRPr="00DF7C57">
        <w:rPr>
          <w:u w:val="single"/>
        </w:rPr>
        <w:t>Mercredi 28 novembre 2012</w:t>
      </w:r>
    </w:p>
    <w:p w:rsidR="00DF7C57" w:rsidRPr="00DF7C57" w:rsidRDefault="00DF7C57" w:rsidP="00DF7C57">
      <w:pPr>
        <w:tabs>
          <w:tab w:val="left" w:pos="1701"/>
        </w:tabs>
        <w:spacing w:after="0" w:line="240" w:lineRule="auto"/>
      </w:pPr>
    </w:p>
    <w:p w:rsidR="00DF7C57" w:rsidRPr="00951405" w:rsidRDefault="00DF7C57" w:rsidP="00DF7C57">
      <w:pPr>
        <w:spacing w:after="0"/>
        <w:jc w:val="both"/>
      </w:pPr>
      <w:r w:rsidRPr="00951405">
        <w:t>09.00 – 12.00</w:t>
      </w:r>
      <w:r w:rsidRPr="00951405">
        <w:tab/>
        <w:t>Conférence du CSEE</w:t>
      </w:r>
    </w:p>
    <w:p w:rsidR="00DF7C57" w:rsidRPr="00951405" w:rsidRDefault="00DF7C57" w:rsidP="00DF7C57">
      <w:pPr>
        <w:spacing w:after="0"/>
        <w:jc w:val="both"/>
      </w:pPr>
      <w:r w:rsidRPr="00951405">
        <w:t>12.00 – 12.30</w:t>
      </w:r>
      <w:r w:rsidRPr="00951405">
        <w:tab/>
        <w:t>Comité du CSEE</w:t>
      </w:r>
    </w:p>
    <w:p w:rsidR="00DF7C57" w:rsidRPr="00951405" w:rsidRDefault="00DF7C57" w:rsidP="00DF7C57">
      <w:pPr>
        <w:spacing w:after="0"/>
        <w:jc w:val="both"/>
      </w:pPr>
      <w:r w:rsidRPr="00951405">
        <w:t>12.30 -…</w:t>
      </w:r>
      <w:r w:rsidRPr="00951405">
        <w:tab/>
        <w:t>Déjeuner</w:t>
      </w:r>
    </w:p>
    <w:p w:rsidR="00DF7C57" w:rsidRPr="00DF7C57" w:rsidRDefault="00DF7C57" w:rsidP="00DF7C57">
      <w:pPr>
        <w:tabs>
          <w:tab w:val="left" w:pos="1701"/>
        </w:tabs>
        <w:spacing w:after="0" w:line="240" w:lineRule="auto"/>
      </w:pPr>
    </w:p>
    <w:p w:rsidR="00DF7C57" w:rsidRPr="00DF7C57" w:rsidRDefault="00DF7C57" w:rsidP="00DF7C57">
      <w:pPr>
        <w:spacing w:after="0" w:line="240" w:lineRule="auto"/>
      </w:pPr>
    </w:p>
    <w:p w:rsidR="00DF7C57" w:rsidRPr="00DF7C57" w:rsidRDefault="00DF7C57" w:rsidP="00DF7C57">
      <w:pPr>
        <w:pBdr>
          <w:top w:val="single" w:sz="4" w:space="1" w:color="auto"/>
          <w:left w:val="single" w:sz="4" w:space="4" w:color="auto"/>
          <w:bottom w:val="single" w:sz="4" w:space="1" w:color="auto"/>
          <w:right w:val="single" w:sz="4" w:space="4" w:color="auto"/>
        </w:pBdr>
        <w:shd w:val="clear" w:color="auto" w:fill="DBE5F1"/>
        <w:spacing w:after="0" w:line="240" w:lineRule="auto"/>
        <w:rPr>
          <w:b/>
        </w:rPr>
      </w:pPr>
      <w:r w:rsidRPr="00DF7C57">
        <w:rPr>
          <w:b/>
        </w:rPr>
        <w:t>Adresse</w:t>
      </w:r>
    </w:p>
    <w:p w:rsidR="00DF7C57" w:rsidRPr="00DF7C57" w:rsidRDefault="00DF7C57" w:rsidP="00DF7C57">
      <w:pPr>
        <w:spacing w:after="0" w:line="240" w:lineRule="auto"/>
      </w:pPr>
    </w:p>
    <w:p w:rsidR="00DF7C57" w:rsidRPr="00951405" w:rsidRDefault="00DF7C57" w:rsidP="00DF7C57">
      <w:pPr>
        <w:spacing w:after="0"/>
        <w:jc w:val="both"/>
      </w:pPr>
      <w:r w:rsidRPr="00951405">
        <w:t>Dürer Event Hall</w:t>
      </w:r>
    </w:p>
    <w:p w:rsidR="00DF7C57" w:rsidRPr="00951405" w:rsidRDefault="00DF7C57" w:rsidP="00DF7C57">
      <w:pPr>
        <w:spacing w:after="0"/>
        <w:jc w:val="both"/>
      </w:pPr>
      <w:proofErr w:type="spellStart"/>
      <w:r w:rsidRPr="00951405">
        <w:t>Ajtósi</w:t>
      </w:r>
      <w:proofErr w:type="spellEnd"/>
      <w:r w:rsidRPr="00951405">
        <w:t xml:space="preserve"> Dürer </w:t>
      </w:r>
      <w:proofErr w:type="spellStart"/>
      <w:r w:rsidRPr="00951405">
        <w:t>sor</w:t>
      </w:r>
      <w:proofErr w:type="spellEnd"/>
      <w:r w:rsidRPr="00951405">
        <w:t xml:space="preserve"> 19-21.</w:t>
      </w:r>
    </w:p>
    <w:p w:rsidR="00DF7C57" w:rsidRPr="00EB1252" w:rsidRDefault="00DF7C57" w:rsidP="00DF7C57">
      <w:pPr>
        <w:spacing w:after="0"/>
        <w:jc w:val="both"/>
      </w:pPr>
      <w:r w:rsidRPr="00EB1252">
        <w:t>Budapest 1146</w:t>
      </w:r>
    </w:p>
    <w:p w:rsidR="00DF7C57" w:rsidRPr="00EB1252" w:rsidRDefault="00DF7C57" w:rsidP="00DF7C57">
      <w:pPr>
        <w:spacing w:after="0"/>
        <w:jc w:val="both"/>
      </w:pPr>
      <w:r w:rsidRPr="00EB1252">
        <w:t>Hongrie</w:t>
      </w:r>
    </w:p>
    <w:p w:rsidR="00951405" w:rsidRDefault="00951405" w:rsidP="00DF7C57">
      <w:pPr>
        <w:spacing w:after="0" w:line="240" w:lineRule="auto"/>
        <w:sectPr w:rsidR="00951405" w:rsidSect="00EB1252">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pgNumType w:start="1"/>
          <w:cols w:space="708"/>
          <w:docGrid w:linePitch="360"/>
        </w:sectPr>
      </w:pPr>
    </w:p>
    <w:p w:rsidR="00DF7C57" w:rsidRPr="00DF7C57" w:rsidRDefault="00DF7C57" w:rsidP="00DF7C57">
      <w:pPr>
        <w:pBdr>
          <w:top w:val="single" w:sz="4" w:space="1" w:color="auto"/>
          <w:left w:val="single" w:sz="4" w:space="4" w:color="auto"/>
          <w:bottom w:val="single" w:sz="4" w:space="1" w:color="auto"/>
          <w:right w:val="single" w:sz="4" w:space="4" w:color="auto"/>
        </w:pBdr>
        <w:shd w:val="clear" w:color="auto" w:fill="DBE5F1"/>
        <w:spacing w:after="0" w:line="240" w:lineRule="auto"/>
        <w:rPr>
          <w:b/>
        </w:rPr>
      </w:pPr>
      <w:r w:rsidRPr="00DF7C57">
        <w:rPr>
          <w:b/>
        </w:rPr>
        <w:lastRenderedPageBreak/>
        <w:t>H</w:t>
      </w:r>
      <w:r w:rsidRPr="00951405">
        <w:rPr>
          <w:b/>
        </w:rPr>
        <w:t>ébergement</w:t>
      </w:r>
    </w:p>
    <w:p w:rsidR="00DF7C57" w:rsidRPr="00DF7C57" w:rsidRDefault="00DF7C57" w:rsidP="00DF7C57">
      <w:pPr>
        <w:spacing w:after="0" w:line="240" w:lineRule="auto"/>
      </w:pPr>
    </w:p>
    <w:p w:rsidR="00DF7C57" w:rsidRPr="00951405" w:rsidRDefault="00DF7C57" w:rsidP="00DF7C57">
      <w:pPr>
        <w:jc w:val="both"/>
      </w:pPr>
      <w:r w:rsidRPr="00951405">
        <w:t xml:space="preserve">Des tarifs préférentiels ont été négociés avec des hôtels à proximité. </w:t>
      </w:r>
      <w:r w:rsidRPr="00DF7C57">
        <w:t xml:space="preserve">Des informations utiles seront mises à disposition sur notre site web. </w:t>
      </w:r>
      <w:r w:rsidRPr="00951405">
        <w:t>Le Secrétariat se chargera des réservations pour les délégués bénéficiant d’une aide. Les autres participants effectueront leurs réservations directement auprès de l’hôtel de leur choix.</w:t>
      </w:r>
    </w:p>
    <w:p w:rsidR="00DF7C57" w:rsidRPr="00DF7C57" w:rsidRDefault="00DF7C57" w:rsidP="00DF7C57">
      <w:pPr>
        <w:spacing w:after="0" w:line="240" w:lineRule="auto"/>
      </w:pPr>
    </w:p>
    <w:p w:rsidR="00DF7C57" w:rsidRPr="00DF7C57" w:rsidRDefault="00DF7C57" w:rsidP="00DF7C57">
      <w:pPr>
        <w:pBdr>
          <w:top w:val="single" w:sz="4" w:space="1" w:color="auto"/>
          <w:left w:val="single" w:sz="4" w:space="4" w:color="auto"/>
          <w:bottom w:val="single" w:sz="4" w:space="1" w:color="auto"/>
          <w:right w:val="single" w:sz="4" w:space="4" w:color="auto"/>
        </w:pBdr>
        <w:shd w:val="clear" w:color="auto" w:fill="DBE5F1"/>
        <w:spacing w:after="0" w:line="240" w:lineRule="auto"/>
        <w:rPr>
          <w:b/>
        </w:rPr>
      </w:pPr>
      <w:r w:rsidRPr="00DF7C57">
        <w:rPr>
          <w:b/>
        </w:rPr>
        <w:t>Langues de travail</w:t>
      </w:r>
    </w:p>
    <w:p w:rsidR="00DF7C57" w:rsidRPr="00DF7C57" w:rsidRDefault="00DF7C57" w:rsidP="00DF7C57">
      <w:pPr>
        <w:spacing w:after="0" w:line="240" w:lineRule="auto"/>
      </w:pPr>
    </w:p>
    <w:p w:rsidR="00DF7C57" w:rsidRPr="00DF7C57" w:rsidRDefault="00DF7C57" w:rsidP="00F46F3B">
      <w:pPr>
        <w:jc w:val="both"/>
      </w:pPr>
      <w:r w:rsidRPr="00951405">
        <w:t xml:space="preserve">L’interprétation devrait être fournie par la Commission européenne.  Les langues proposées par l’UE seraient: EN-FR-DE-ESP-RUS-HU. </w:t>
      </w:r>
      <w:r w:rsidRPr="00DF7C57">
        <w:t>Les langues disponibles seront confirmées de manière définitive deux mois avant la Conférence et en fonction de la disponibilité des interprètes.</w:t>
      </w:r>
    </w:p>
    <w:p w:rsidR="00DF7C57" w:rsidRPr="00DF7C57" w:rsidRDefault="00DF7C57" w:rsidP="00951405">
      <w:pPr>
        <w:spacing w:after="0"/>
      </w:pPr>
    </w:p>
    <w:p w:rsidR="00DF7C57" w:rsidRPr="00DF7C57" w:rsidRDefault="00DF7C57" w:rsidP="00DF7C57">
      <w:pPr>
        <w:pBdr>
          <w:top w:val="single" w:sz="4" w:space="1" w:color="auto"/>
          <w:left w:val="single" w:sz="4" w:space="4" w:color="auto"/>
          <w:bottom w:val="single" w:sz="4" w:space="1" w:color="auto"/>
          <w:right w:val="single" w:sz="4" w:space="4" w:color="auto"/>
        </w:pBdr>
        <w:shd w:val="clear" w:color="auto" w:fill="DBE5F1"/>
        <w:spacing w:after="0" w:line="240" w:lineRule="auto"/>
        <w:ind w:right="-139"/>
        <w:rPr>
          <w:b/>
        </w:rPr>
      </w:pPr>
      <w:r w:rsidRPr="00DF7C57">
        <w:rPr>
          <w:b/>
        </w:rPr>
        <w:t>Participation</w:t>
      </w:r>
    </w:p>
    <w:p w:rsidR="00DF7C57" w:rsidRPr="00DF7C57" w:rsidRDefault="00DF7C57" w:rsidP="00DF7C57">
      <w:pPr>
        <w:spacing w:after="0" w:line="240" w:lineRule="auto"/>
        <w:ind w:right="-139"/>
      </w:pPr>
    </w:p>
    <w:p w:rsidR="00DF7C57" w:rsidRPr="00951405" w:rsidRDefault="00DF7C57" w:rsidP="002C3390">
      <w:pPr>
        <w:jc w:val="both"/>
      </w:pPr>
      <w:r w:rsidRPr="00951405">
        <w:t>Conformément aux statuts, la Conférence sera composée des délégués représentant les organisations membres et des membres du Comité du CSEE.  Chaque organisation membre a droit à un délégué et à un délégué supplémentaire par tranche ou fraction de 20.000 membres, avec un maximum de 25 délégués pour chaque organisation. Suite aux accords conclus avec le lieu de réunion, un déjeuner et des rafraîchissements seront offerts gracieusement aux délégués pendant la durée de la Conférence. En raison de contraintes financières, une participation à la Conférence de 85€ est demandée pour chaque participant désigné ne bénéficiant pas d’une assistance. Ce montant couvre le coût des repas et du transport depuis et vers l’aéroport de Budapest.</w:t>
      </w:r>
    </w:p>
    <w:p w:rsidR="00DF7C57" w:rsidRPr="00DF7C57" w:rsidRDefault="00DF7C57" w:rsidP="00DF7C57">
      <w:pPr>
        <w:tabs>
          <w:tab w:val="left" w:pos="1515"/>
        </w:tabs>
        <w:spacing w:after="0" w:line="240" w:lineRule="auto"/>
        <w:ind w:right="-409"/>
      </w:pPr>
    </w:p>
    <w:p w:rsidR="00DF7C57" w:rsidRPr="00DF7C57" w:rsidRDefault="00DF7C57" w:rsidP="00127B9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DF7C57">
        <w:rPr>
          <w:b/>
          <w:lang w:val="en-GB"/>
        </w:rPr>
        <w:t xml:space="preserve">Dates </w:t>
      </w:r>
      <w:proofErr w:type="spellStart"/>
      <w:r w:rsidRPr="00DF7C57">
        <w:rPr>
          <w:b/>
          <w:lang w:val="en-GB"/>
        </w:rPr>
        <w:t>limites</w:t>
      </w:r>
      <w:proofErr w:type="spellEnd"/>
      <w:r w:rsidRPr="00DF7C57">
        <w:rPr>
          <w:b/>
          <w:lang w:val="en-GB"/>
        </w:rPr>
        <w:t xml:space="preserve"> </w:t>
      </w:r>
      <w:proofErr w:type="spellStart"/>
      <w:r w:rsidRPr="00DF7C57">
        <w:rPr>
          <w:b/>
          <w:lang w:val="en-GB"/>
        </w:rPr>
        <w:t>importantes</w:t>
      </w:r>
      <w:proofErr w:type="spellEnd"/>
    </w:p>
    <w:p w:rsidR="00DF7C57" w:rsidRPr="00DF7C57" w:rsidRDefault="00DF7C57" w:rsidP="00F46F3B">
      <w:pPr>
        <w:jc w:val="both"/>
        <w:rPr>
          <w:u w:val="single"/>
          <w:lang w:val="en-GB"/>
        </w:rPr>
      </w:pPr>
      <w:r w:rsidRPr="00DF7C57">
        <w:rPr>
          <w:u w:val="single"/>
          <w:lang w:val="en-GB"/>
        </w:rPr>
        <w:t>Elections</w:t>
      </w:r>
    </w:p>
    <w:p w:rsidR="00DF7C57" w:rsidRDefault="00DF7C57" w:rsidP="00DF7C57">
      <w:pPr>
        <w:numPr>
          <w:ilvl w:val="0"/>
          <w:numId w:val="1"/>
        </w:numPr>
        <w:spacing w:after="0" w:line="240" w:lineRule="auto"/>
        <w:ind w:right="-409"/>
      </w:pPr>
      <w:r w:rsidRPr="00DF7C57">
        <w:t>Les désignations pour les postes de Président et de Vice-Président doivent parvenir au Secrétariat au plus tard le 25/10/2012.</w:t>
      </w:r>
    </w:p>
    <w:p w:rsidR="00F46F3B" w:rsidRPr="00DF7C57" w:rsidRDefault="00F46F3B" w:rsidP="00F46F3B">
      <w:pPr>
        <w:spacing w:after="0" w:line="240" w:lineRule="auto"/>
        <w:ind w:left="720" w:right="-409"/>
      </w:pPr>
    </w:p>
    <w:p w:rsidR="00DF7C57" w:rsidRDefault="00DF7C57" w:rsidP="00DF7C57">
      <w:pPr>
        <w:numPr>
          <w:ilvl w:val="0"/>
          <w:numId w:val="1"/>
        </w:numPr>
        <w:spacing w:after="0" w:line="240" w:lineRule="auto"/>
        <w:ind w:right="-409"/>
      </w:pPr>
      <w:r w:rsidRPr="00DF7C57">
        <w:t>Les désignations pour les sièges nationaux pourront être transmises dans les délais qui seront fixés par le Bureau du CSEE au cours de la Conférence même.</w:t>
      </w:r>
    </w:p>
    <w:p w:rsidR="00F46F3B" w:rsidRPr="00DF7C57" w:rsidRDefault="00F46F3B" w:rsidP="00F46F3B">
      <w:pPr>
        <w:spacing w:after="0" w:line="240" w:lineRule="auto"/>
        <w:ind w:right="-409"/>
      </w:pPr>
    </w:p>
    <w:p w:rsidR="00DF7C57" w:rsidRPr="00DF7C57" w:rsidRDefault="00DF7C57" w:rsidP="00DF7C57">
      <w:pPr>
        <w:numPr>
          <w:ilvl w:val="0"/>
          <w:numId w:val="1"/>
        </w:numPr>
        <w:spacing w:after="0" w:line="240" w:lineRule="auto"/>
        <w:ind w:right="-409"/>
      </w:pPr>
      <w:r w:rsidRPr="00DF7C57">
        <w:t>Vote par procuration: Une organisation souhaitant déléguer son vote à une autre organisation en vue des élections au Comité du CSEE doit en informer le Secrétariat par écrit avant l’ouverture de la Conférence.</w:t>
      </w:r>
    </w:p>
    <w:p w:rsidR="00DF7C57" w:rsidRPr="00DF7C57" w:rsidRDefault="00DF7C57" w:rsidP="00DF7C57">
      <w:pPr>
        <w:spacing w:after="0" w:line="240" w:lineRule="auto"/>
        <w:ind w:right="-409"/>
      </w:pPr>
    </w:p>
    <w:p w:rsidR="00DF7C57" w:rsidRPr="00DF7C57" w:rsidRDefault="00DF7C57" w:rsidP="00DF7C57">
      <w:pPr>
        <w:spacing w:after="0" w:line="240" w:lineRule="auto"/>
        <w:ind w:right="-409"/>
      </w:pPr>
      <w:r w:rsidRPr="00DF7C57">
        <w:t xml:space="preserve">Le nombre de voix attribuées aux organisations sera déterminé sur base du nombre moyen de membres par année pour lesquels l’organisation s’est acquittée des cotisations au cours des trois années qui précèdent la Conférence, selon le calcul suivant: </w:t>
      </w:r>
    </w:p>
    <w:p w:rsidR="00DF7C57" w:rsidRPr="00DF7C57" w:rsidRDefault="00DF7C57" w:rsidP="00DF7C57">
      <w:pPr>
        <w:spacing w:after="0" w:line="240" w:lineRule="auto"/>
        <w:ind w:right="-409"/>
      </w:pPr>
    </w:p>
    <w:p w:rsidR="00DF7C57" w:rsidRPr="00DF7C57" w:rsidRDefault="00DF7C57" w:rsidP="00552ADB">
      <w:pPr>
        <w:numPr>
          <w:ilvl w:val="0"/>
          <w:numId w:val="2"/>
        </w:numPr>
        <w:jc w:val="both"/>
        <w:rPr>
          <w:lang w:val="en-GB"/>
        </w:rPr>
      </w:pPr>
      <w:r w:rsidRPr="00DF7C57">
        <w:rPr>
          <w:lang w:val="en-GB"/>
        </w:rPr>
        <w:t>Jusqu’à 1000 membres; un vote</w:t>
      </w:r>
    </w:p>
    <w:p w:rsidR="00DF7C57" w:rsidRPr="00951405" w:rsidRDefault="00DF7C57" w:rsidP="00552ADB">
      <w:pPr>
        <w:numPr>
          <w:ilvl w:val="0"/>
          <w:numId w:val="2"/>
        </w:numPr>
        <w:jc w:val="both"/>
      </w:pPr>
      <w:r w:rsidRPr="00951405">
        <w:t>Plus de 1000 membres; un vote supplémentaire pour chaque tranche ou fraction de 1000 membres.</w:t>
      </w:r>
    </w:p>
    <w:p w:rsidR="00DF7C57" w:rsidRPr="00DF7C57" w:rsidRDefault="00DF7C57" w:rsidP="00DF7C57">
      <w:pPr>
        <w:spacing w:after="0" w:line="240" w:lineRule="auto"/>
        <w:ind w:right="-409"/>
      </w:pPr>
    </w:p>
    <w:p w:rsidR="00DF7C57" w:rsidRPr="00951405" w:rsidRDefault="00DF7C57" w:rsidP="00127B9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rPr>
      </w:pPr>
      <w:r w:rsidRPr="00951405">
        <w:rPr>
          <w:b/>
        </w:rPr>
        <w:t>Résolutions</w:t>
      </w:r>
    </w:p>
    <w:p w:rsidR="00DF7C57" w:rsidRDefault="00DF7C57" w:rsidP="00DF7C57">
      <w:pPr>
        <w:spacing w:after="0" w:line="240" w:lineRule="auto"/>
        <w:ind w:right="-409"/>
      </w:pPr>
      <w:r w:rsidRPr="00DF7C57">
        <w:t>Les propositions de résolutions pour la Conférence doivent être notifiées au Secrétariat au plus tard le 25/10/2012.</w:t>
      </w:r>
    </w:p>
    <w:p w:rsidR="00F46F3B" w:rsidRPr="00DF7C57" w:rsidRDefault="00F46F3B" w:rsidP="00DF7C57">
      <w:pPr>
        <w:spacing w:after="0" w:line="240" w:lineRule="auto"/>
        <w:ind w:right="-409"/>
      </w:pPr>
    </w:p>
    <w:p w:rsidR="00DF7C57" w:rsidRPr="00DF7C57" w:rsidRDefault="00DF7C57" w:rsidP="00DF7C57">
      <w:pPr>
        <w:spacing w:after="0" w:line="240" w:lineRule="auto"/>
        <w:ind w:right="-409"/>
      </w:pPr>
    </w:p>
    <w:p w:rsidR="00DF7C57" w:rsidRPr="00DF7C57" w:rsidRDefault="00DF7C57" w:rsidP="00127B9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rPr>
      </w:pPr>
      <w:r w:rsidRPr="00DF7C57">
        <w:rPr>
          <w:b/>
        </w:rPr>
        <w:t>Assistance financière pour les participants à la Conférence</w:t>
      </w:r>
    </w:p>
    <w:p w:rsidR="00DF7C57" w:rsidRPr="00DF7C57" w:rsidRDefault="00DF7C57" w:rsidP="002C3390">
      <w:pPr>
        <w:jc w:val="both"/>
      </w:pPr>
      <w:r w:rsidRPr="00951405">
        <w:t xml:space="preserve">Une assistance sera accordée aux délégués y ayant droit, conformément aux règles de remboursement du CSEE. Trois organisations des pays ayant droit à une aide bénéficieront d’une aide pour un seul délégué. </w:t>
      </w:r>
      <w:r w:rsidR="002C3390" w:rsidRPr="00990971">
        <w:t>L’assistance</w:t>
      </w:r>
      <w:r w:rsidRPr="00DF7C57">
        <w:t xml:space="preserve"> comprendra le payement des billets d’avion à hauteur du montant maximum stipulé dans les tarifs de vol autorisés et le payement, directement à l’hôtel, des frais d’hébergement, petit-déjeuner et </w:t>
      </w:r>
      <w:r w:rsidR="00990971" w:rsidRPr="00990971">
        <w:t>autres repas</w:t>
      </w:r>
      <w:r w:rsidRPr="00DF7C57">
        <w:t xml:space="preserve">. </w:t>
      </w:r>
    </w:p>
    <w:p w:rsidR="00DF7C57" w:rsidRPr="00DF7C57" w:rsidRDefault="00DF7C57" w:rsidP="00DF7C57">
      <w:pPr>
        <w:spacing w:after="0" w:line="240" w:lineRule="auto"/>
        <w:ind w:right="-409"/>
      </w:pPr>
    </w:p>
    <w:p w:rsidR="00DF7C57" w:rsidRPr="00951405" w:rsidRDefault="00DF7C57" w:rsidP="00127B9C">
      <w:pPr>
        <w:pBdr>
          <w:top w:val="single" w:sz="4" w:space="1" w:color="auto"/>
          <w:left w:val="single" w:sz="4" w:space="4" w:color="auto"/>
          <w:bottom w:val="single" w:sz="4" w:space="1" w:color="auto"/>
          <w:right w:val="single" w:sz="4" w:space="4" w:color="auto"/>
        </w:pBdr>
        <w:shd w:val="clear" w:color="auto" w:fill="DBE5F1" w:themeFill="accent1" w:themeFillTint="33"/>
        <w:jc w:val="both"/>
        <w:rPr>
          <w:b/>
        </w:rPr>
      </w:pPr>
      <w:r w:rsidRPr="00951405">
        <w:rPr>
          <w:b/>
        </w:rPr>
        <w:t>Documents relatifs à la Conférence</w:t>
      </w:r>
    </w:p>
    <w:p w:rsidR="00DF7C57" w:rsidRDefault="00DF7C57" w:rsidP="00DF7C57">
      <w:pPr>
        <w:spacing w:after="0" w:line="240" w:lineRule="auto"/>
        <w:ind w:right="-409"/>
      </w:pPr>
      <w:r w:rsidRPr="00DF7C57">
        <w:t>L’invitation officielle ainsi que d’autres précisions seront transmises en temps voulu.</w:t>
      </w:r>
    </w:p>
    <w:p w:rsidR="002C3390" w:rsidRPr="00DF7C57" w:rsidRDefault="002C3390" w:rsidP="00DF7C57">
      <w:pPr>
        <w:spacing w:after="0" w:line="240" w:lineRule="auto"/>
        <w:ind w:right="-409"/>
      </w:pPr>
    </w:p>
    <w:p w:rsidR="00DF7C57" w:rsidRPr="00951405" w:rsidRDefault="00DF7C57" w:rsidP="00A80D70">
      <w:pPr>
        <w:jc w:val="both"/>
      </w:pPr>
      <w:r w:rsidRPr="00DF7C57">
        <w:t>Les documents relatifs à la réunion seront disponibles sur le site web du CSEE</w:t>
      </w:r>
      <w:r w:rsidR="002C3390" w:rsidRPr="00A80D70">
        <w:t xml:space="preserve"> (</w:t>
      </w:r>
      <w:hyperlink r:id="rId14" w:history="1">
        <w:r w:rsidR="002C3390" w:rsidRPr="00951405">
          <w:rPr>
            <w:rStyle w:val="Hyperlink"/>
          </w:rPr>
          <w:t>http://conference2012.csee-etuce.org</w:t>
        </w:r>
      </w:hyperlink>
      <w:r w:rsidR="002C3390" w:rsidRPr="00A80D70">
        <w:t xml:space="preserve"> )</w:t>
      </w:r>
      <w:r w:rsidRPr="00DF7C57">
        <w:t xml:space="preserve">. </w:t>
      </w:r>
      <w:r w:rsidRPr="00951405">
        <w:t xml:space="preserve">Les inscriptions seront traitées en ligne grâce à une section spécifique sécurisée. Le mot de passe vous sera fourni en temps voulu. </w:t>
      </w:r>
    </w:p>
    <w:p w:rsidR="00DF7C57" w:rsidRPr="00951405" w:rsidRDefault="00DF7C57" w:rsidP="00DF7C57">
      <w:pPr>
        <w:spacing w:after="0" w:line="240" w:lineRule="auto"/>
        <w:ind w:right="-409"/>
      </w:pPr>
    </w:p>
    <w:p w:rsidR="00DF7C57" w:rsidRPr="00DF7C57" w:rsidRDefault="00DF7C57" w:rsidP="00DF7C57">
      <w:pPr>
        <w:spacing w:after="0" w:line="240" w:lineRule="auto"/>
        <w:ind w:right="-409"/>
      </w:pPr>
      <w:r w:rsidRPr="00DF7C57">
        <w:t>Sincères salutations,</w:t>
      </w:r>
    </w:p>
    <w:p w:rsidR="00DF7C57" w:rsidRDefault="00DF7C57" w:rsidP="00DF7C57">
      <w:pPr>
        <w:jc w:val="both"/>
      </w:pPr>
    </w:p>
    <w:p w:rsidR="002C3390" w:rsidRDefault="002C3390" w:rsidP="002C3390">
      <w:pPr>
        <w:ind w:left="6237"/>
        <w:jc w:val="both"/>
        <w:rPr>
          <w:lang w:val="en-GB"/>
        </w:rPr>
      </w:pPr>
      <w:r w:rsidRPr="00054A09">
        <w:rPr>
          <w:noProof/>
          <w:lang w:val="en-US"/>
        </w:rPr>
        <w:drawing>
          <wp:inline distT="0" distB="0" distL="0" distR="0" wp14:anchorId="264C4FDF" wp14:editId="58A0E052">
            <wp:extent cx="1381125" cy="571500"/>
            <wp:effectExtent l="0" t="0" r="9525" b="0"/>
            <wp:docPr id="1" name="Picture 1" descr="RA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rsidR="002C3390" w:rsidRPr="00054A09" w:rsidRDefault="002C3390" w:rsidP="002C3390">
      <w:pPr>
        <w:spacing w:after="0"/>
        <w:ind w:left="6237"/>
        <w:jc w:val="both"/>
        <w:rPr>
          <w:lang w:val="en-GB"/>
        </w:rPr>
      </w:pPr>
      <w:r w:rsidRPr="00054A09">
        <w:rPr>
          <w:lang w:val="en-GB"/>
        </w:rPr>
        <w:t>Ronnie Smith</w:t>
      </w:r>
    </w:p>
    <w:p w:rsidR="002C3390" w:rsidRPr="00054A09" w:rsidRDefault="002C3390" w:rsidP="002C3390">
      <w:pPr>
        <w:ind w:left="6237"/>
        <w:jc w:val="both"/>
        <w:rPr>
          <w:lang w:val="en-GB"/>
        </w:rPr>
      </w:pPr>
      <w:r w:rsidRPr="00054A09">
        <w:rPr>
          <w:lang w:val="en-GB"/>
        </w:rPr>
        <w:t>President</w:t>
      </w:r>
    </w:p>
    <w:p w:rsidR="002C3390" w:rsidRDefault="002C3390" w:rsidP="00DF7C57">
      <w:pPr>
        <w:jc w:val="both"/>
      </w:pPr>
    </w:p>
    <w:p w:rsidR="002C3390" w:rsidRPr="000416AD" w:rsidRDefault="002C3390" w:rsidP="00DF7C57">
      <w:pPr>
        <w:jc w:val="both"/>
      </w:pPr>
    </w:p>
    <w:sectPr w:rsidR="002C3390" w:rsidRPr="000416AD" w:rsidSect="00BE1FF8">
      <w:headerReference w:type="default" r:id="rId16"/>
      <w:footerReference w:type="default" r:id="rId17"/>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04" w:rsidRDefault="00C71004" w:rsidP="00942C31">
      <w:pPr>
        <w:spacing w:after="0" w:line="240" w:lineRule="auto"/>
      </w:pPr>
      <w:r>
        <w:separator/>
      </w:r>
    </w:p>
  </w:endnote>
  <w:endnote w:type="continuationSeparator" w:id="0">
    <w:p w:rsidR="00C71004" w:rsidRDefault="00C71004"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CE" w:rsidRDefault="00056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US"/>
          </w:rPr>
          <mc:AlternateContent>
            <mc:Choice Requires="wpg">
              <w:drawing>
                <wp:inline distT="0" distB="0" distL="0" distR="0" wp14:anchorId="1158320D" wp14:editId="7F84CDCC">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Pr="000561CE" w:rsidRDefault="00EB1252">
                                <w:pPr>
                                  <w:jc w:val="center"/>
                                  <w:rPr>
                                    <w:i/>
                                    <w:iCs/>
                                    <w:noProof/>
                                    <w:sz w:val="18"/>
                                    <w:szCs w:val="18"/>
                                  </w:rPr>
                                </w:pPr>
                                <w:r w:rsidRPr="000561CE">
                                  <w:rPr>
                                    <w:i/>
                                    <w:iCs/>
                                    <w:noProof/>
                                    <w:sz w:val="18"/>
                                    <w:szCs w:val="18"/>
                                  </w:rPr>
                                  <w:t>1</w:t>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Pr="000561CE" w:rsidRDefault="00EB1252">
                          <w:pPr>
                            <w:jc w:val="center"/>
                            <w:rPr>
                              <w:i/>
                              <w:iCs/>
                              <w:noProof/>
                              <w:sz w:val="18"/>
                              <w:szCs w:val="18"/>
                            </w:rPr>
                          </w:pPr>
                          <w:bookmarkStart w:id="1" w:name="_GoBack"/>
                          <w:r w:rsidRPr="000561CE">
                            <w:rPr>
                              <w:i/>
                              <w:iCs/>
                              <w:noProof/>
                              <w:sz w:val="18"/>
                              <w:szCs w:val="18"/>
                            </w:rPr>
                            <w:t>1</w:t>
                          </w:r>
                          <w:bookmarkEnd w:id="1"/>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CE" w:rsidRDefault="000561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872851"/>
      <w:docPartObj>
        <w:docPartGallery w:val="Page Numbers (Bottom of Page)"/>
        <w:docPartUnique/>
      </w:docPartObj>
    </w:sdtPr>
    <w:sdtEndPr/>
    <w:sdtContent>
      <w:p w:rsidR="00951405" w:rsidRDefault="00951405">
        <w:pPr>
          <w:pStyle w:val="Footer"/>
          <w:jc w:val="center"/>
        </w:pPr>
        <w:r>
          <w:rPr>
            <w:noProof/>
            <w:lang w:val="en-US"/>
          </w:rPr>
          <mc:AlternateContent>
            <mc:Choice Requires="wpg">
              <w:drawing>
                <wp:inline distT="0" distB="0" distL="0" distR="0" wp14:anchorId="2C0AF4BC" wp14:editId="3B5B9741">
                  <wp:extent cx="418465" cy="221615"/>
                  <wp:effectExtent l="0" t="0" r="635" b="0"/>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7"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05" w:rsidRDefault="00951405">
                                <w:pPr>
                                  <w:jc w:val="center"/>
                                  <w:rPr>
                                    <w:szCs w:val="18"/>
                                  </w:rPr>
                                </w:pPr>
                                <w:r>
                                  <w:fldChar w:fldCharType="begin"/>
                                </w:r>
                                <w:r>
                                  <w:instrText xml:space="preserve"> PAGE    \* MERGEFORMAT </w:instrText>
                                </w:r>
                                <w:r>
                                  <w:fldChar w:fldCharType="separate"/>
                                </w:r>
                                <w:r w:rsidR="00A212F5" w:rsidRPr="00A212F5">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8" name="Group 64"/>
                          <wpg:cNvGrpSpPr>
                            <a:grpSpLocks/>
                          </wpg:cNvGrpSpPr>
                          <wpg:grpSpPr bwMode="auto">
                            <a:xfrm>
                              <a:off x="5494" y="739"/>
                              <a:ext cx="372" cy="72"/>
                              <a:chOff x="5486" y="739"/>
                              <a:chExt cx="372" cy="72"/>
                            </a:xfrm>
                          </wpg:grpSpPr>
                          <wps:wsp>
                            <wps:cNvPr id="9"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rsidR="00951405" w:rsidRDefault="00951405">
                          <w:pPr>
                            <w:jc w:val="center"/>
                            <w:rPr>
                              <w:szCs w:val="18"/>
                            </w:rPr>
                          </w:pPr>
                          <w:r>
                            <w:fldChar w:fldCharType="begin"/>
                          </w:r>
                          <w:r>
                            <w:instrText xml:space="preserve"> PAGE    \* MERGEFORMAT </w:instrText>
                          </w:r>
                          <w:r>
                            <w:fldChar w:fldCharType="separate"/>
                          </w:r>
                          <w:r w:rsidR="00A212F5" w:rsidRPr="00A212F5">
                            <w:rPr>
                              <w:i/>
                              <w:iCs/>
                              <w:noProof/>
                              <w:sz w:val="18"/>
                              <w:szCs w:val="18"/>
                            </w:rPr>
                            <w:t>3</w:t>
                          </w:r>
                          <w:r>
                            <w:rPr>
                              <w:i/>
                              <w:iCs/>
                              <w:noProof/>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fosMA&#10;AADbAAAADwAAAGRycy9kb3ducmV2LnhtbESPMW/CQAyF90r9DydXYiuXdIiqwIEAKagraTOwmZxJ&#10;InK+KHeE8O/roVI3W+/5vc/r7ex6NdEYOs8G0mUCirj2tuPGwM938f4JKkRki71nMvCkANvN68sa&#10;c+sffKKpjI2SEA45GmhjHHKtQ92Sw7D0A7FoVz86jLKOjbYjPiTc9fojSTLtsGNpaHGgQ0v1rbw7&#10;A93Rp1WxL0/hPGUHvesve19djFm8zbsVqEhz/Df/XX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fosMAAADbAAAADwAAAAAAAAAAAAAAAACYAgAAZHJzL2Rv&#10;d25yZXYueG1sUEsFBgAAAAAEAAQA9QAAAIgDA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6ObwA&#10;AADbAAAADwAAAGRycy9kb3ducmV2LnhtbERPvQrCMBDeBd8hnOCmaR1EqlFUUFytOridzdkWm0tp&#10;Yq1vbwTB7T6+31usOlOJlhpXWlYQjyMQxJnVJecKzqfdaAbCeWSNlWVS8CYHq2W/t8BE2xcfqU19&#10;LkIIuwQVFN7XiZQuK8igG9uaOHB32xj0ATa51A2+Qrip5CSKptJgyaGhwJq2BWWP9GkUlHsbX3ab&#10;9Oiu7XQ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gTo5vAAAANsAAAAPAAAAAAAAAAAAAAAAAJgCAABkcnMvZG93bnJldi54&#10;bWxQSwUGAAAAAAQABAD1AAAAgQMAAAAA&#10;" fillcolor="#84a2c6" stroked="f"/>
                  </v:group>
                  <w10:anchorlock/>
                </v:group>
              </w:pict>
            </mc:Fallback>
          </mc:AlternateContent>
        </w:r>
      </w:p>
    </w:sdtContent>
  </w:sdt>
  <w:p w:rsidR="00951405" w:rsidRDefault="0095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04" w:rsidRDefault="00C71004" w:rsidP="00942C31">
      <w:pPr>
        <w:spacing w:after="0" w:line="240" w:lineRule="auto"/>
      </w:pPr>
      <w:r>
        <w:separator/>
      </w:r>
    </w:p>
  </w:footnote>
  <w:footnote w:type="continuationSeparator" w:id="0">
    <w:p w:rsidR="00C71004" w:rsidRDefault="00C71004"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CE" w:rsidRDefault="00056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F5" w:rsidRPr="00A212F5" w:rsidRDefault="00C71004" w:rsidP="00A212F5">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727F8115" wp14:editId="2087FBC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1BD34349" wp14:editId="12C90543">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A212F5" w:rsidRPr="00A212F5">
      <w:t xml:space="preserve"> </w:t>
    </w:r>
    <w:r w:rsidR="00A212F5" w:rsidRPr="00A212F5">
      <w:rPr>
        <w:rFonts w:ascii="Trebuchet MS" w:hAnsi="Trebuchet MS" w:cs="Courier New"/>
        <w:b/>
        <w:i/>
        <w:color w:val="95B3D7" w:themeColor="accent1" w:themeTint="99"/>
        <w:spacing w:val="20"/>
        <w:sz w:val="24"/>
      </w:rPr>
      <w:t>CSEE- Région européenne de l’Internationale de l’Education Conférence régionale 2012</w:t>
    </w:r>
  </w:p>
  <w:p w:rsidR="00A212F5" w:rsidRPr="00A212F5" w:rsidRDefault="00A212F5" w:rsidP="00A212F5">
    <w:pPr>
      <w:pStyle w:val="Header"/>
      <w:jc w:val="center"/>
      <w:rPr>
        <w:rFonts w:ascii="Trebuchet MS" w:hAnsi="Trebuchet MS" w:cs="Courier New"/>
        <w:b/>
        <w:i/>
        <w:color w:val="95B3D7" w:themeColor="accent1" w:themeTint="99"/>
        <w:spacing w:val="20"/>
        <w:sz w:val="24"/>
      </w:rPr>
    </w:pPr>
  </w:p>
  <w:p w:rsidR="00C71004" w:rsidRPr="006375A2" w:rsidRDefault="00A212F5" w:rsidP="00A212F5">
    <w:pPr>
      <w:pStyle w:val="Header"/>
      <w:tabs>
        <w:tab w:val="clear" w:pos="9026"/>
      </w:tabs>
      <w:spacing w:line="276" w:lineRule="auto"/>
      <w:jc w:val="center"/>
      <w:rPr>
        <w:b/>
        <w:i/>
        <w:color w:val="95B3D7" w:themeColor="accent1" w:themeTint="99"/>
        <w:spacing w:val="20"/>
      </w:rPr>
    </w:pPr>
    <w:r w:rsidRPr="00A212F5">
      <w:rPr>
        <w:rFonts w:ascii="Trebuchet MS" w:hAnsi="Trebuchet MS" w:cs="Courier New"/>
        <w:b/>
        <w:i/>
        <w:color w:val="95B3D7" w:themeColor="accent1" w:themeTint="99"/>
        <w:spacing w:val="20"/>
        <w:sz w:val="24"/>
      </w:rPr>
      <w:t>Promouvoir l’enseignement public en période d’austérité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CE" w:rsidRDefault="000561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05" w:rsidRPr="00951405" w:rsidRDefault="00951405" w:rsidP="0095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1"/>
    <w:rsid w:val="00033E84"/>
    <w:rsid w:val="000416AD"/>
    <w:rsid w:val="000561CE"/>
    <w:rsid w:val="00076F32"/>
    <w:rsid w:val="000823FB"/>
    <w:rsid w:val="00127B9C"/>
    <w:rsid w:val="002C3390"/>
    <w:rsid w:val="002D4158"/>
    <w:rsid w:val="003C49A1"/>
    <w:rsid w:val="0048255A"/>
    <w:rsid w:val="00552ADB"/>
    <w:rsid w:val="006148F1"/>
    <w:rsid w:val="006375A2"/>
    <w:rsid w:val="007C122F"/>
    <w:rsid w:val="008F5FE8"/>
    <w:rsid w:val="00942C31"/>
    <w:rsid w:val="00951405"/>
    <w:rsid w:val="00990971"/>
    <w:rsid w:val="00A212F5"/>
    <w:rsid w:val="00A80D70"/>
    <w:rsid w:val="00BE1FF8"/>
    <w:rsid w:val="00C53BDC"/>
    <w:rsid w:val="00C71004"/>
    <w:rsid w:val="00D22314"/>
    <w:rsid w:val="00D5683C"/>
    <w:rsid w:val="00DF6BFB"/>
    <w:rsid w:val="00DF7C57"/>
    <w:rsid w:val="00E37EFB"/>
    <w:rsid w:val="00EB1252"/>
    <w:rsid w:val="00F275BD"/>
    <w:rsid w:val="00F46F3B"/>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2C3390"/>
    <w:rPr>
      <w:color w:val="0000FF" w:themeColor="hyperlink"/>
      <w:u w:val="single"/>
    </w:rPr>
  </w:style>
  <w:style w:type="paragraph" w:styleId="ListParagraph">
    <w:name w:val="List Paragraph"/>
    <w:basedOn w:val="Normal"/>
    <w:uiPriority w:val="34"/>
    <w:qFormat/>
    <w:rsid w:val="00F46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2C3390"/>
    <w:rPr>
      <w:color w:val="0000FF" w:themeColor="hyperlink"/>
      <w:u w:val="single"/>
    </w:rPr>
  </w:style>
  <w:style w:type="paragraph" w:styleId="ListParagraph">
    <w:name w:val="List Paragraph"/>
    <w:basedOn w:val="Normal"/>
    <w:uiPriority w:val="34"/>
    <w:qFormat/>
    <w:rsid w:val="00F4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nference2012.csee-etuce.org/"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A6FE7DD-D6D3-4FEC-B24A-FEC3DEDD1FF9}"/>
</file>

<file path=customXml/itemProps2.xml><?xml version="1.0" encoding="utf-8"?>
<ds:datastoreItem xmlns:ds="http://schemas.openxmlformats.org/officeDocument/2006/customXml" ds:itemID="{02396F1F-32E9-4834-BC0C-6B6DC58E006F}"/>
</file>

<file path=customXml/itemProps3.xml><?xml version="1.0" encoding="utf-8"?>
<ds:datastoreItem xmlns:ds="http://schemas.openxmlformats.org/officeDocument/2006/customXml" ds:itemID="{9034D5A9-358C-4B3B-9EC5-B38712646A1C}"/>
</file>

<file path=customXml/itemProps4.xml><?xml version="1.0" encoding="utf-8"?>
<ds:datastoreItem xmlns:ds="http://schemas.openxmlformats.org/officeDocument/2006/customXml" ds:itemID="{26D31646-5C9B-46EA-8F72-439424155EE4}"/>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Victor Belaud</cp:lastModifiedBy>
  <cp:revision>5</cp:revision>
  <cp:lastPrinted>2012-05-25T14:09:00Z</cp:lastPrinted>
  <dcterms:created xsi:type="dcterms:W3CDTF">2012-05-25T14:42:00Z</dcterms:created>
  <dcterms:modified xsi:type="dcterms:W3CDTF">2012-07-13T09:25:00Z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1114439901</vt:i4>
  </property>
  <property fmtid="{D5CDD505-2E9C-101B-9397-08002B2CF9AE}" pid="3" name="_NewReviewCycle">
    <vt:lpwstr/>
  </property>
  <property fmtid="{D5CDD505-2E9C-101B-9397-08002B2CF9AE}" pid="4" name="_EmailSubject">
    <vt:lpwstr>preliminary notice FR</vt:lpwstr>
  </property>
  <property fmtid="{D5CDD505-2E9C-101B-9397-08002B2CF9AE}" pid="5" name="_AuthorEmail">
    <vt:lpwstr>Victor.Belaud@csee-etuce.org</vt:lpwstr>
  </property>
  <property fmtid="{D5CDD505-2E9C-101B-9397-08002B2CF9AE}" pid="6" name="_AuthorEmailDisplayName">
    <vt:lpwstr>Victor Belaud</vt:lpwstr>
  </property>
  <property fmtid="{D5CDD505-2E9C-101B-9397-08002B2CF9AE}" pid="7" name="_ReviewingToolsShownOnce">
    <vt:lpwstr/>
  </property>
  <property fmtid="{D5CDD505-2E9C-101B-9397-08002B2CF9AE}" pid="8" name="ContentTypeId">
    <vt:lpwstr>0x010100AA2F8202531E2B479DC903BD7BCD5C3F00E04239BAE3CFF643A8203BF81E96DC51</vt:lpwstr>
  </property>
</Properties>
</file>